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35" w:rsidRDefault="00520F35" w:rsidP="00520F35">
      <w:pPr>
        <w:pStyle w:val="31"/>
        <w:jc w:val="right"/>
        <w:rPr>
          <w:bCs/>
          <w:i w:val="0"/>
          <w:u w:val="none"/>
        </w:rPr>
      </w:pPr>
      <w:r>
        <w:rPr>
          <w:bCs/>
          <w:i w:val="0"/>
          <w:u w:val="none"/>
        </w:rPr>
        <w:t xml:space="preserve">      Приложение № 3</w:t>
      </w:r>
    </w:p>
    <w:p w:rsidR="00520F35" w:rsidRDefault="00520F35" w:rsidP="00520F35">
      <w:pPr>
        <w:pStyle w:val="31"/>
        <w:rPr>
          <w:bCs/>
          <w:i w:val="0"/>
          <w:u w:val="none"/>
        </w:rPr>
      </w:pPr>
    </w:p>
    <w:p w:rsidR="00520F35" w:rsidRDefault="00520F35" w:rsidP="006822E7">
      <w:pPr>
        <w:pStyle w:val="31"/>
        <w:jc w:val="center"/>
        <w:rPr>
          <w:bCs/>
          <w:i w:val="0"/>
          <w:u w:val="none"/>
        </w:rPr>
      </w:pPr>
      <w:r w:rsidRPr="00546500">
        <w:rPr>
          <w:bCs/>
          <w:i w:val="0"/>
          <w:u w:val="none"/>
        </w:rPr>
        <w:t>Основные проблемы и узкие места в развитии кластера. (SWOT-анализ)</w:t>
      </w:r>
      <w:r>
        <w:rPr>
          <w:bCs/>
          <w:i w:val="0"/>
          <w:u w:val="none"/>
        </w:rPr>
        <w:t>.</w:t>
      </w:r>
    </w:p>
    <w:p w:rsidR="00520F35" w:rsidRDefault="00520F35" w:rsidP="00520F35">
      <w:pPr>
        <w:pStyle w:val="31"/>
        <w:rPr>
          <w:b w:val="0"/>
          <w:bCs/>
          <w:i w:val="0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5068"/>
      </w:tblGrid>
      <w:tr w:rsidR="00520F35" w:rsidRPr="00503DDC" w:rsidTr="00355141">
        <w:trPr>
          <w:tblHeader/>
        </w:trPr>
        <w:tc>
          <w:tcPr>
            <w:tcW w:w="4503" w:type="dxa"/>
            <w:shd w:val="clear" w:color="auto" w:fill="E5DFEC"/>
            <w:vAlign w:val="center"/>
          </w:tcPr>
          <w:p w:rsidR="00520F35" w:rsidRPr="00503DDC" w:rsidRDefault="00520F35" w:rsidP="00355141">
            <w:pPr>
              <w:pStyle w:val="10"/>
              <w:rPr>
                <w:rStyle w:val="a8"/>
                <w:b w:val="0"/>
                <w:sz w:val="22"/>
                <w:szCs w:val="22"/>
              </w:rPr>
            </w:pPr>
            <w:r w:rsidRPr="00503DDC">
              <w:rPr>
                <w:rStyle w:val="a8"/>
                <w:sz w:val="22"/>
                <w:szCs w:val="22"/>
              </w:rPr>
              <w:t xml:space="preserve">Существующие проблемы и «узкие места» для развития потенциала кластера </w:t>
            </w:r>
          </w:p>
        </w:tc>
        <w:tc>
          <w:tcPr>
            <w:tcW w:w="5068" w:type="dxa"/>
            <w:shd w:val="clear" w:color="auto" w:fill="E5DFEC"/>
            <w:vAlign w:val="center"/>
          </w:tcPr>
          <w:p w:rsidR="00520F35" w:rsidRPr="00503DDC" w:rsidRDefault="00520F35" w:rsidP="00355141">
            <w:pPr>
              <w:pStyle w:val="10"/>
              <w:rPr>
                <w:rStyle w:val="a8"/>
                <w:b w:val="0"/>
                <w:sz w:val="22"/>
                <w:szCs w:val="22"/>
              </w:rPr>
            </w:pPr>
            <w:r w:rsidRPr="00503DDC">
              <w:rPr>
                <w:rStyle w:val="a8"/>
                <w:sz w:val="22"/>
                <w:szCs w:val="22"/>
              </w:rPr>
              <w:t>Пути решения проблем и «расшивки узких мест» - в формате первоочередных задач по развитию образовательного и научно-технологического потенциала кластера.</w:t>
            </w:r>
          </w:p>
        </w:tc>
      </w:tr>
      <w:tr w:rsidR="00520F35" w:rsidRPr="00503DDC" w:rsidTr="00355141">
        <w:tc>
          <w:tcPr>
            <w:tcW w:w="4503" w:type="dxa"/>
          </w:tcPr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  <w:proofErr w:type="gramStart"/>
            <w:r w:rsidRPr="00503DDC">
              <w:rPr>
                <w:rStyle w:val="a8"/>
                <w:sz w:val="22"/>
                <w:szCs w:val="22"/>
              </w:rPr>
              <w:t>Уровень  развития университетского образования в областях, ключевых для развития кластера (фармацевтика, биомедицина, биотехнологии)  в регионе невысок и требует дополнительных усилий и финансовых вложений, а также привлечения высококвалифицированных научных  и преподавательских кадров для формирования научных школ российского и мирового уровня.</w:t>
            </w:r>
            <w:proofErr w:type="gramEnd"/>
          </w:p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</w:p>
        </w:tc>
        <w:tc>
          <w:tcPr>
            <w:tcW w:w="5068" w:type="dxa"/>
          </w:tcPr>
          <w:p w:rsidR="00520F35" w:rsidRPr="00503DDC" w:rsidRDefault="00520F35" w:rsidP="00355141">
            <w:pPr>
              <w:pStyle w:val="Default"/>
              <w:ind w:firstLine="709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Ускоренное развитие Калужского государственного университета  им. </w:t>
            </w:r>
            <w:proofErr w:type="spellStart"/>
            <w:r w:rsidRPr="00503DDC">
              <w:rPr>
                <w:sz w:val="22"/>
                <w:szCs w:val="22"/>
              </w:rPr>
              <w:t>К.Э.Циолковского</w:t>
            </w:r>
            <w:proofErr w:type="spellEnd"/>
            <w:r w:rsidRPr="00503DDC">
              <w:rPr>
                <w:sz w:val="22"/>
                <w:szCs w:val="22"/>
              </w:rPr>
              <w:t xml:space="preserve"> с использованием программ развития </w:t>
            </w:r>
            <w:proofErr w:type="spellStart"/>
            <w:r w:rsidRPr="00503DDC">
              <w:rPr>
                <w:sz w:val="22"/>
                <w:szCs w:val="22"/>
              </w:rPr>
              <w:t>Минобрнауки</w:t>
            </w:r>
            <w:proofErr w:type="spellEnd"/>
            <w:r w:rsidRPr="00503DDC">
              <w:rPr>
                <w:sz w:val="22"/>
                <w:szCs w:val="22"/>
              </w:rPr>
              <w:t xml:space="preserve"> РФ, в части факультетов и кафедр, приоритетных для развития кластера.  </w:t>
            </w:r>
          </w:p>
          <w:p w:rsidR="00520F35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Заключение Соглашения о стратегическом партнерстве с МГУ им. М.В. Ломоносова, предусматривающего расширение опций обучения студентов кластера (опции: целевой набор и магистратура)</w:t>
            </w:r>
            <w:r>
              <w:rPr>
                <w:sz w:val="22"/>
                <w:szCs w:val="22"/>
              </w:rPr>
              <w:t>.</w:t>
            </w:r>
            <w:r w:rsidRPr="00503DDC">
              <w:rPr>
                <w:sz w:val="22"/>
                <w:szCs w:val="22"/>
              </w:rPr>
              <w:t xml:space="preserve"> </w:t>
            </w:r>
          </w:p>
          <w:p w:rsidR="00520F35" w:rsidRPr="00E87645" w:rsidRDefault="00520F35" w:rsidP="00355141">
            <w:pPr>
              <w:pStyle w:val="13"/>
              <w:jc w:val="both"/>
              <w:rPr>
                <w:color w:val="FF0000"/>
                <w:sz w:val="22"/>
                <w:szCs w:val="22"/>
              </w:rPr>
            </w:pPr>
            <w:r w:rsidRPr="00E87645">
              <w:rPr>
                <w:color w:val="FF0000"/>
                <w:sz w:val="22"/>
                <w:szCs w:val="22"/>
              </w:rPr>
              <w:t xml:space="preserve">        </w:t>
            </w:r>
            <w:r w:rsidRPr="0023542C">
              <w:rPr>
                <w:sz w:val="22"/>
                <w:szCs w:val="22"/>
              </w:rPr>
              <w:t xml:space="preserve">Ускоренное развитие Национального исследовательского университета МИФИ в области наук о жизни на базе созданного в 2016 году Инженерно-физического института биомедицины (ИФИБ) НИЯУ МИФИ. Интенсивные научные исследования и подготовка специалистов в области ядерной медицины, </w:t>
            </w:r>
            <w:proofErr w:type="spellStart"/>
            <w:r w:rsidRPr="0023542C">
              <w:rPr>
                <w:sz w:val="22"/>
                <w:szCs w:val="22"/>
              </w:rPr>
              <w:t>бионанофотоники</w:t>
            </w:r>
            <w:proofErr w:type="spellEnd"/>
            <w:r w:rsidRPr="0023542C">
              <w:rPr>
                <w:sz w:val="22"/>
                <w:szCs w:val="22"/>
              </w:rPr>
              <w:t xml:space="preserve">, </w:t>
            </w:r>
            <w:proofErr w:type="spellStart"/>
            <w:r w:rsidRPr="0023542C">
              <w:rPr>
                <w:sz w:val="22"/>
                <w:szCs w:val="22"/>
              </w:rPr>
              <w:t>нанобиоинженерии</w:t>
            </w:r>
            <w:proofErr w:type="spellEnd"/>
            <w:r w:rsidRPr="0023542C">
              <w:rPr>
                <w:sz w:val="22"/>
                <w:szCs w:val="22"/>
              </w:rPr>
              <w:t xml:space="preserve">, фармации, медицинских компьютерных технологий с  привлечением ведущих российских и иностранных ученых. Развитие и модернизация медицинского образования на базе входящего  в структуру ИФИБ медицинского факультета. Создание Центра трансляционной медицины на базе ИФИБ НИЯУ МИФИ с участием НМИРЦ им. П.А. Герцена Минздрава России, РОНЦ им. Н.Н. Блохина, ФМБА России и др., а также иностранных участников – Университетов Реймса и Марселя (Франция), Университета </w:t>
            </w:r>
            <w:proofErr w:type="spellStart"/>
            <w:r w:rsidRPr="0023542C">
              <w:rPr>
                <w:sz w:val="22"/>
                <w:szCs w:val="22"/>
              </w:rPr>
              <w:t>Оулу</w:t>
            </w:r>
            <w:proofErr w:type="spellEnd"/>
            <w:r w:rsidRPr="0023542C">
              <w:rPr>
                <w:sz w:val="22"/>
                <w:szCs w:val="22"/>
              </w:rPr>
              <w:t xml:space="preserve"> (Финляндия), Университета Рочестера (США) и др</w:t>
            </w:r>
            <w:r w:rsidRPr="00E87645">
              <w:rPr>
                <w:color w:val="FF0000"/>
                <w:sz w:val="22"/>
                <w:szCs w:val="22"/>
              </w:rPr>
              <w:t xml:space="preserve">. 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Заключение стратегических соглашений о партнерстве, обмене студентами и аспирантами, и совместных обучающих программах с ведущими мировыми научно-исследовательскими центрами в области биомедицины. 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Расширение сетевого партнерства, через заключения стратегических соглашений с фармацевтическими кластерами, где в качестве «якорных» присутствуют ведущие российские университеты (в области биомедицины и «живых систем») 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Расширение договора о сотрудничества с фондом «</w:t>
            </w:r>
            <w:proofErr w:type="spellStart"/>
            <w:r w:rsidRPr="00503DDC">
              <w:rPr>
                <w:sz w:val="22"/>
                <w:szCs w:val="22"/>
              </w:rPr>
              <w:t>Сколково</w:t>
            </w:r>
            <w:proofErr w:type="spellEnd"/>
            <w:r w:rsidRPr="00503DDC">
              <w:rPr>
                <w:sz w:val="22"/>
                <w:szCs w:val="22"/>
              </w:rPr>
              <w:t>» с целью привлечения в кластер ведущих мировых научно-образовательных центров.</w:t>
            </w:r>
          </w:p>
          <w:p w:rsidR="00520F35" w:rsidRPr="00503DDC" w:rsidRDefault="00520F35" w:rsidP="0023542C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В среднесрочном </w:t>
            </w:r>
            <w:proofErr w:type="gramStart"/>
            <w:r w:rsidRPr="00503DDC">
              <w:rPr>
                <w:sz w:val="22"/>
                <w:szCs w:val="22"/>
              </w:rPr>
              <w:t>периоде</w:t>
            </w:r>
            <w:proofErr w:type="gramEnd"/>
            <w:r w:rsidRPr="00503DDC">
              <w:rPr>
                <w:sz w:val="22"/>
                <w:szCs w:val="22"/>
              </w:rPr>
              <w:t xml:space="preserve"> - создание на базе медицинского факультета ИАТЭ НИЯУ МИФИ, КГУ</w:t>
            </w:r>
            <w:r>
              <w:rPr>
                <w:sz w:val="22"/>
                <w:szCs w:val="22"/>
              </w:rPr>
              <w:t xml:space="preserve">, </w:t>
            </w:r>
            <w:r w:rsidRPr="0023542C">
              <w:rPr>
                <w:sz w:val="22"/>
                <w:szCs w:val="22"/>
              </w:rPr>
              <w:t xml:space="preserve">МРНЦ имени А.Ф. </w:t>
            </w:r>
            <w:proofErr w:type="spellStart"/>
            <w:r w:rsidRPr="0023542C">
              <w:rPr>
                <w:sz w:val="22"/>
                <w:szCs w:val="22"/>
              </w:rPr>
              <w:t>Цыба</w:t>
            </w:r>
            <w:proofErr w:type="spellEnd"/>
            <w:r w:rsidRPr="0023542C">
              <w:rPr>
                <w:sz w:val="22"/>
                <w:szCs w:val="22"/>
              </w:rPr>
              <w:t xml:space="preserve"> </w:t>
            </w:r>
            <w:r w:rsidRPr="00503DDC">
              <w:rPr>
                <w:sz w:val="22"/>
                <w:szCs w:val="22"/>
              </w:rPr>
              <w:t xml:space="preserve">и филиала МГУ - </w:t>
            </w:r>
            <w:proofErr w:type="spellStart"/>
            <w:r w:rsidRPr="00503DDC">
              <w:rPr>
                <w:sz w:val="22"/>
                <w:szCs w:val="22"/>
              </w:rPr>
              <w:t>Обнинского</w:t>
            </w:r>
            <w:proofErr w:type="spellEnd"/>
            <w:r w:rsidRPr="00503DDC">
              <w:rPr>
                <w:sz w:val="22"/>
                <w:szCs w:val="22"/>
              </w:rPr>
              <w:t xml:space="preserve"> Биомедицинского Университета. </w:t>
            </w:r>
          </w:p>
        </w:tc>
      </w:tr>
      <w:tr w:rsidR="00520F35" w:rsidRPr="00503DDC" w:rsidTr="00355141">
        <w:trPr>
          <w:trHeight w:val="1325"/>
        </w:trPr>
        <w:tc>
          <w:tcPr>
            <w:tcW w:w="4503" w:type="dxa"/>
          </w:tcPr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  <w:r w:rsidRPr="00503DDC">
              <w:rPr>
                <w:rStyle w:val="a8"/>
                <w:sz w:val="22"/>
                <w:szCs w:val="22"/>
              </w:rPr>
              <w:lastRenderedPageBreak/>
              <w:t>Слабое участие государственных институтов развития (ОАО «РВК», ОАО «РОСНАНО», Фонда «</w:t>
            </w:r>
            <w:proofErr w:type="spellStart"/>
            <w:r w:rsidRPr="00503DDC">
              <w:rPr>
                <w:rStyle w:val="a8"/>
                <w:sz w:val="22"/>
                <w:szCs w:val="22"/>
              </w:rPr>
              <w:t>Сколково</w:t>
            </w:r>
            <w:proofErr w:type="spellEnd"/>
            <w:r w:rsidRPr="00503DDC">
              <w:rPr>
                <w:rStyle w:val="a8"/>
                <w:sz w:val="22"/>
                <w:szCs w:val="22"/>
              </w:rPr>
              <w:t xml:space="preserve">») в проектах, реализуемых научно-исследовательскими центрами кластера. </w:t>
            </w:r>
          </w:p>
        </w:tc>
        <w:tc>
          <w:tcPr>
            <w:tcW w:w="5068" w:type="dxa"/>
          </w:tcPr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Развитие Федерального высокотехнологичного инновационного центра медицинской радиологии на базе МРНЦ им </w:t>
            </w:r>
            <w:proofErr w:type="spellStart"/>
            <w:r w:rsidRPr="00503DDC">
              <w:rPr>
                <w:sz w:val="22"/>
                <w:szCs w:val="22"/>
              </w:rPr>
              <w:t>А.Ф.Цыба</w:t>
            </w:r>
            <w:proofErr w:type="spellEnd"/>
            <w:r w:rsidRPr="00503DDC">
              <w:rPr>
                <w:sz w:val="22"/>
                <w:szCs w:val="22"/>
              </w:rPr>
              <w:t xml:space="preserve"> с использованием ФЦП Министерства промышленности и торговли. Создание центра, создаст эффект «лифта» для многих проектов научно-исследовательских центров кластера, усилив их </w:t>
            </w:r>
            <w:proofErr w:type="spellStart"/>
            <w:r w:rsidRPr="00503DDC">
              <w:rPr>
                <w:sz w:val="22"/>
                <w:szCs w:val="22"/>
              </w:rPr>
              <w:t>коммерциализуемость</w:t>
            </w:r>
            <w:proofErr w:type="spellEnd"/>
            <w:r w:rsidRPr="00503DDC">
              <w:rPr>
                <w:sz w:val="22"/>
                <w:szCs w:val="22"/>
              </w:rPr>
              <w:t xml:space="preserve"> и привлекательность для институтов развития.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Интенсификация взаимоотношений с институтами развития. 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Расширение сотрудничества в рамках соглашения между АК «Парк активных молекул» и Фондом «</w:t>
            </w:r>
            <w:proofErr w:type="spellStart"/>
            <w:r w:rsidRPr="00503DDC">
              <w:rPr>
                <w:sz w:val="22"/>
                <w:szCs w:val="22"/>
              </w:rPr>
              <w:t>Сколково</w:t>
            </w:r>
            <w:proofErr w:type="spellEnd"/>
            <w:r w:rsidRPr="00503DDC">
              <w:rPr>
                <w:sz w:val="22"/>
                <w:szCs w:val="22"/>
              </w:rPr>
              <w:t xml:space="preserve">» об использовании площадки регионального центра инжиниринга в области фармацевтики и биотехнологий как общероссийского центра коллективного пользования высокотехнологичным оборудованием для резидентов </w:t>
            </w:r>
            <w:proofErr w:type="spellStart"/>
            <w:r w:rsidRPr="00503DDC">
              <w:rPr>
                <w:sz w:val="22"/>
                <w:szCs w:val="22"/>
              </w:rPr>
              <w:t>биокластера</w:t>
            </w:r>
            <w:proofErr w:type="spellEnd"/>
            <w:r w:rsidRPr="00503DDC">
              <w:rPr>
                <w:sz w:val="22"/>
                <w:szCs w:val="22"/>
              </w:rPr>
              <w:t xml:space="preserve"> Фонда «</w:t>
            </w:r>
            <w:proofErr w:type="spellStart"/>
            <w:r w:rsidRPr="00503DDC">
              <w:rPr>
                <w:sz w:val="22"/>
                <w:szCs w:val="22"/>
              </w:rPr>
              <w:t>Сколково</w:t>
            </w:r>
            <w:proofErr w:type="spellEnd"/>
            <w:r w:rsidRPr="00503DDC">
              <w:rPr>
                <w:sz w:val="22"/>
                <w:szCs w:val="22"/>
              </w:rPr>
              <w:t>».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Заключение Соглашения с ОАО «РВК», предусматривающего, в том числе, системный подход к отбору проектов научно-технологических центров кластера.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Привлечение кредитов Внешэкономбанка РФ для развития научно-образовательных  центров кластера через инфраструктурные проекты резидентов кластера (через Центр  инновационной биофармацевтики «Парк активных молекул»)  и создания инфраструктуры поддержки исследовательской деятельности и технологического инжиниринга для научно-образовательных центров кластера. </w:t>
            </w:r>
          </w:p>
        </w:tc>
      </w:tr>
      <w:tr w:rsidR="00520F35" w:rsidRPr="00503DDC" w:rsidTr="00355141">
        <w:tc>
          <w:tcPr>
            <w:tcW w:w="4503" w:type="dxa"/>
          </w:tcPr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  <w:r w:rsidRPr="00503DDC">
              <w:rPr>
                <w:rStyle w:val="a8"/>
                <w:sz w:val="22"/>
                <w:szCs w:val="22"/>
              </w:rPr>
              <w:t>Крупные фармацевтические компании пока размещают в регионе только свои производства, но не локализуют исследования и разработки.</w:t>
            </w:r>
          </w:p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</w:p>
        </w:tc>
        <w:tc>
          <w:tcPr>
            <w:tcW w:w="5068" w:type="dxa"/>
          </w:tcPr>
          <w:p w:rsidR="00520F35" w:rsidRPr="00503DDC" w:rsidRDefault="00520F35" w:rsidP="00355141">
            <w:pPr>
              <w:pStyle w:val="13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Стимулирование крупных фармацевтических компаний к созданию центров исследований и  разработок в регионе. Поддержка (финансовая и </w:t>
            </w:r>
            <w:proofErr w:type="spellStart"/>
            <w:r w:rsidRPr="00503DDC">
              <w:rPr>
                <w:sz w:val="22"/>
                <w:szCs w:val="22"/>
              </w:rPr>
              <w:t>нефинансования</w:t>
            </w:r>
            <w:proofErr w:type="spellEnd"/>
            <w:r w:rsidRPr="00503DDC">
              <w:rPr>
                <w:sz w:val="22"/>
                <w:szCs w:val="22"/>
              </w:rPr>
              <w:t xml:space="preserve">) компаний НИАРИМЕДИК и </w:t>
            </w:r>
            <w:r w:rsidRPr="00503DDC">
              <w:rPr>
                <w:sz w:val="22"/>
                <w:szCs w:val="22"/>
                <w:lang w:val="en-US"/>
              </w:rPr>
              <w:t>STADA</w:t>
            </w:r>
            <w:r w:rsidRPr="00503DDC">
              <w:rPr>
                <w:sz w:val="22"/>
                <w:szCs w:val="22"/>
              </w:rPr>
              <w:t xml:space="preserve">  в переносе на территорию Калужской области центров компетенций по разработке и масштабированию лекарственных средств. </w:t>
            </w:r>
          </w:p>
        </w:tc>
      </w:tr>
      <w:tr w:rsidR="00520F35" w:rsidRPr="00503DDC" w:rsidTr="00355141">
        <w:tc>
          <w:tcPr>
            <w:tcW w:w="4503" w:type="dxa"/>
          </w:tcPr>
          <w:p w:rsidR="00520F35" w:rsidRPr="00503DDC" w:rsidRDefault="00520F35" w:rsidP="00355141">
            <w:pPr>
              <w:pStyle w:val="13"/>
              <w:rPr>
                <w:rStyle w:val="a8"/>
                <w:b w:val="0"/>
                <w:sz w:val="22"/>
                <w:szCs w:val="22"/>
              </w:rPr>
            </w:pPr>
            <w:r w:rsidRPr="00503DDC">
              <w:rPr>
                <w:rStyle w:val="a8"/>
                <w:sz w:val="22"/>
                <w:szCs w:val="22"/>
              </w:rPr>
              <w:t xml:space="preserve">Условия для привлечения новых кадров и талантливой молодежи требуют улучшения и системного подхода. </w:t>
            </w:r>
          </w:p>
        </w:tc>
        <w:tc>
          <w:tcPr>
            <w:tcW w:w="5068" w:type="dxa"/>
          </w:tcPr>
          <w:p w:rsidR="00520F35" w:rsidRPr="00503DDC" w:rsidRDefault="00520F35" w:rsidP="00355141">
            <w:pPr>
              <w:pStyle w:val="13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Создание условий для участия ученых научно-образовательных центров кластера   в федеральных целевых, научных, научно-технических и инновационных программах, конкурсах грантов, объявляемых министерствами и ведомствами, государственными научными фондами;</w:t>
            </w:r>
          </w:p>
          <w:p w:rsidR="00520F35" w:rsidRPr="00503DDC" w:rsidRDefault="00520F35" w:rsidP="00355141">
            <w:pPr>
              <w:pStyle w:val="13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Создание условий для реализации международного сотрудничества в научной, образовательной и инновационной </w:t>
            </w:r>
            <w:proofErr w:type="gramStart"/>
            <w:r w:rsidRPr="00503DDC">
              <w:rPr>
                <w:sz w:val="22"/>
                <w:szCs w:val="22"/>
              </w:rPr>
              <w:t>сферах</w:t>
            </w:r>
            <w:proofErr w:type="gramEnd"/>
            <w:r w:rsidRPr="00503DDC">
              <w:rPr>
                <w:sz w:val="22"/>
                <w:szCs w:val="22"/>
              </w:rPr>
              <w:t>, обеспечение участия ученых в международных научных конференциях;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 xml:space="preserve">Создание условий для привлечения и закрепления талантливой молодежи в сфере науки и технологий, включая строительство жилья, </w:t>
            </w:r>
            <w:r w:rsidRPr="00503DDC">
              <w:rPr>
                <w:sz w:val="22"/>
                <w:szCs w:val="22"/>
              </w:rPr>
              <w:lastRenderedPageBreak/>
              <w:t>социальной инфраструктуры и совершенствование практики стажировки за рубежом;</w:t>
            </w:r>
          </w:p>
          <w:p w:rsidR="00520F35" w:rsidRPr="00503DDC" w:rsidRDefault="00520F35" w:rsidP="00355141">
            <w:pPr>
              <w:pStyle w:val="13"/>
              <w:jc w:val="both"/>
              <w:rPr>
                <w:sz w:val="22"/>
                <w:szCs w:val="22"/>
              </w:rPr>
            </w:pPr>
            <w:r w:rsidRPr="00503DDC">
              <w:rPr>
                <w:sz w:val="22"/>
                <w:szCs w:val="22"/>
              </w:rPr>
              <w:t>Разработка региональной программы приоритетной поддержки научных коллективов, молодых исследователей, аспирантов и студентов через стипендии, гранты, включение в программу «Жилье для профессионалов»</w:t>
            </w:r>
          </w:p>
        </w:tc>
      </w:tr>
    </w:tbl>
    <w:p w:rsidR="00520F35" w:rsidRPr="00546500" w:rsidRDefault="00520F35" w:rsidP="00520F3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20F35" w:rsidRPr="00546500" w:rsidRDefault="00520F35" w:rsidP="00520F35">
      <w:pPr>
        <w:pStyle w:val="1"/>
        <w:tabs>
          <w:tab w:val="left" w:pos="0"/>
        </w:tabs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20F35" w:rsidRPr="00546500" w:rsidRDefault="00520F35" w:rsidP="00520F35">
      <w:pPr>
        <w:pStyle w:val="31"/>
        <w:rPr>
          <w:bCs/>
          <w:i w:val="0"/>
          <w:u w:val="none"/>
        </w:rPr>
      </w:pPr>
      <w:bookmarkStart w:id="0" w:name="_Toc340602008"/>
      <w:r w:rsidRPr="00546500">
        <w:rPr>
          <w:bCs/>
          <w:i w:val="0"/>
          <w:u w:val="none"/>
        </w:rPr>
        <w:t>Проблемы и «узкие места» в развитии производственного потенциала, оказывающие существенное влияние на перспективы развития кластера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20F35" w:rsidRPr="00546500" w:rsidTr="00355141">
        <w:tc>
          <w:tcPr>
            <w:tcW w:w="4785" w:type="dxa"/>
            <w:shd w:val="clear" w:color="auto" w:fill="CCC0D9"/>
          </w:tcPr>
          <w:p w:rsidR="00520F35" w:rsidRPr="00546500" w:rsidRDefault="00520F35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00">
              <w:rPr>
                <w:rFonts w:ascii="Times New Roman" w:hAnsi="Times New Roman"/>
                <w:sz w:val="24"/>
                <w:szCs w:val="24"/>
              </w:rPr>
              <w:t xml:space="preserve">Существующие проблемы и "узкие места" для развития кластера  </w:t>
            </w:r>
          </w:p>
        </w:tc>
        <w:tc>
          <w:tcPr>
            <w:tcW w:w="4786" w:type="dxa"/>
            <w:shd w:val="clear" w:color="auto" w:fill="CCC0D9"/>
          </w:tcPr>
          <w:p w:rsidR="00520F35" w:rsidRPr="00546500" w:rsidRDefault="00520F35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00">
              <w:rPr>
                <w:rFonts w:ascii="Times New Roman" w:hAnsi="Times New Roman"/>
                <w:sz w:val="24"/>
                <w:szCs w:val="24"/>
              </w:rPr>
              <w:t>Пути решения проблем и "расшивки узких мест" *</w:t>
            </w:r>
          </w:p>
        </w:tc>
      </w:tr>
      <w:tr w:rsidR="00520F35" w:rsidRPr="00503DDC" w:rsidTr="00355141">
        <w:tc>
          <w:tcPr>
            <w:tcW w:w="9571" w:type="dxa"/>
            <w:gridSpan w:val="2"/>
          </w:tcPr>
          <w:p w:rsidR="00520F35" w:rsidRPr="00503DDC" w:rsidRDefault="00520F35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Проблемы федерального уровня</w:t>
            </w:r>
          </w:p>
        </w:tc>
      </w:tr>
      <w:tr w:rsidR="00520F35" w:rsidRPr="00503DDC" w:rsidTr="00355141">
        <w:tc>
          <w:tcPr>
            <w:tcW w:w="4785" w:type="dxa"/>
          </w:tcPr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Отсутствие статуса «локального производителя» и, как следствие отсутствие преференций для российских производителей лекарственных средств.</w:t>
            </w:r>
          </w:p>
        </w:tc>
        <w:tc>
          <w:tcPr>
            <w:tcW w:w="4786" w:type="dxa"/>
          </w:tcPr>
          <w:p w:rsidR="00520F35" w:rsidRPr="00503DDC" w:rsidRDefault="00520F35" w:rsidP="00355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</w:rPr>
            </w:pPr>
            <w:proofErr w:type="gramStart"/>
            <w:r w:rsidRPr="00503DDC">
              <w:rPr>
                <w:rFonts w:ascii="Times New Roman" w:hAnsi="Times New Roman"/>
              </w:rPr>
              <w:t>Внесении изменений и дополнений в закон «Об обращении лекарственных средств», которые бы наряду с положениями, содержащимися в ранее принятых нормативных правовых актах и сохраняющимися свою актуальность в настоящее время, позволили бы определить понятие «лекарственный препарат локального производства».</w:t>
            </w:r>
            <w:proofErr w:type="gramEnd"/>
          </w:p>
          <w:p w:rsidR="00520F35" w:rsidRPr="00503DDC" w:rsidRDefault="00520F35" w:rsidP="00355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Предложения НП "Калужский фармацевтический кластер" поддержаны Российской Ассоциацией Фармацевтических Производителей, и переданы в Министерство промышленности и торговли РФ.</w:t>
            </w:r>
          </w:p>
          <w:p w:rsidR="00520F35" w:rsidRPr="00503DDC" w:rsidRDefault="00520F35" w:rsidP="00355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Начаты рабочие консультации с руководством Министерства здравоохранения РФ, Министерства промышленности и торговли РФ и профильными комитетами Государственной Думы в части формализации данных предложений в виде подзаконных актов. </w:t>
            </w:r>
          </w:p>
          <w:p w:rsidR="00520F35" w:rsidRPr="00503DDC" w:rsidRDefault="00520F35" w:rsidP="0035514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Включение руководителей крупных фармацевтических предприятия-участников кластера в экспертные советы и рабочие группы профильных министерств и ведомств. </w:t>
            </w:r>
          </w:p>
        </w:tc>
      </w:tr>
      <w:tr w:rsidR="00520F35" w:rsidRPr="00503DDC" w:rsidTr="00355141">
        <w:trPr>
          <w:trHeight w:val="1325"/>
        </w:trPr>
        <w:tc>
          <w:tcPr>
            <w:tcW w:w="4785" w:type="dxa"/>
          </w:tcPr>
          <w:p w:rsidR="00520F35" w:rsidRPr="00503DDC" w:rsidRDefault="00520F35" w:rsidP="003551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503DDC">
              <w:rPr>
                <w:rStyle w:val="a7"/>
                <w:rFonts w:ascii="Times New Roman" w:hAnsi="Times New Roman"/>
                <w:i w:val="0"/>
              </w:rPr>
              <w:t>Отсутствие государственных гарантий для производителей в части государственных закупок и ценового регулирования.</w:t>
            </w:r>
          </w:p>
        </w:tc>
        <w:tc>
          <w:tcPr>
            <w:tcW w:w="4786" w:type="dxa"/>
          </w:tcPr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Инициация НП "Калужский фармацевтический кластер", при поддержке руководства Калужской области, и в сотрудничестве с другими ведущими фармацевтическими кластерами РФ,  комплекса предложений, направленных на оптимизацию государственного регулирования закупок стратегически важных лекарственных средств и поддержку государством пилотных территориальных фармацевтических кластеров, в </w:t>
            </w:r>
            <w:proofErr w:type="spellStart"/>
            <w:r w:rsidRPr="00503DDC">
              <w:rPr>
                <w:rFonts w:ascii="Times New Roman" w:hAnsi="Times New Roman"/>
              </w:rPr>
              <w:t>т.ч</w:t>
            </w:r>
            <w:proofErr w:type="spellEnd"/>
            <w:r w:rsidRPr="00503DDC">
              <w:rPr>
                <w:rFonts w:ascii="Times New Roman" w:hAnsi="Times New Roman"/>
              </w:rPr>
              <w:t>.: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Построение системы предварительных государственных закупок (сроком размещения заказа до 1 года), включающей государственные </w:t>
            </w:r>
            <w:r w:rsidRPr="00503DDC">
              <w:rPr>
                <w:rFonts w:ascii="Times New Roman" w:hAnsi="Times New Roman"/>
              </w:rPr>
              <w:lastRenderedPageBreak/>
              <w:t>гарантии, механизмы выявления объема потребления и потребности в лекарственных средствах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 В</w:t>
            </w:r>
            <w:r w:rsidRPr="00503DDC">
              <w:rPr>
                <w:rFonts w:ascii="Times New Roman" w:hAnsi="Times New Roman"/>
                <w:bCs/>
              </w:rPr>
              <w:t xml:space="preserve">несение в </w:t>
            </w:r>
            <w:r w:rsidRPr="00503DDC">
              <w:rPr>
                <w:rFonts w:ascii="Times New Roman" w:hAnsi="Times New Roman"/>
              </w:rPr>
              <w:t>нормативно – правовые акты дополнений, гарантирующих при организации закупок для государственных нужд приоритетность локальных производителей;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Обеспечение полного цикла производства стратегического перечня лекарственных средств на территории РФ; совершенствование механизма государственных закупок в рамках этого перечня, в том числе через систему предварительных закупок и заключение долгосрочных государственных контрактов (сроком до 7 лет);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 -Введение системы преференций (в </w:t>
            </w:r>
            <w:proofErr w:type="spellStart"/>
            <w:r w:rsidRPr="00503DDC">
              <w:rPr>
                <w:rFonts w:ascii="Times New Roman" w:hAnsi="Times New Roman"/>
              </w:rPr>
              <w:t>т.ч</w:t>
            </w:r>
            <w:proofErr w:type="spellEnd"/>
            <w:r w:rsidRPr="00503DDC">
              <w:rPr>
                <w:rFonts w:ascii="Times New Roman" w:hAnsi="Times New Roman"/>
              </w:rPr>
              <w:t xml:space="preserve">. налоговых льгот) для фармацевтических предприятий пилотных кластеров, участвующих в производстве стратегического перечня лекарственных средств.  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Расширение практики заключения Министерством промышленности и торговли РФ </w:t>
            </w:r>
            <w:proofErr w:type="spellStart"/>
            <w:r w:rsidRPr="00503DDC">
              <w:rPr>
                <w:rFonts w:ascii="Times New Roman" w:hAnsi="Times New Roman"/>
              </w:rPr>
              <w:t>специнвестконтракта</w:t>
            </w:r>
            <w:proofErr w:type="spellEnd"/>
            <w:r w:rsidRPr="00503DDC">
              <w:rPr>
                <w:rFonts w:ascii="Times New Roman" w:hAnsi="Times New Roman"/>
              </w:rPr>
              <w:t xml:space="preserve"> на производство фармацевтических субстанций и готовых лекарственных средств. </w:t>
            </w:r>
          </w:p>
        </w:tc>
      </w:tr>
      <w:tr w:rsidR="00520F35" w:rsidRPr="00503DDC" w:rsidTr="00355141">
        <w:tc>
          <w:tcPr>
            <w:tcW w:w="9571" w:type="dxa"/>
            <w:gridSpan w:val="2"/>
          </w:tcPr>
          <w:p w:rsidR="00520F35" w:rsidRPr="00503DDC" w:rsidRDefault="00520F35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lastRenderedPageBreak/>
              <w:t>Проблемы регионального уровня</w:t>
            </w:r>
          </w:p>
        </w:tc>
      </w:tr>
      <w:tr w:rsidR="00520F35" w:rsidRPr="00503DDC" w:rsidTr="00355141">
        <w:tc>
          <w:tcPr>
            <w:tcW w:w="4785" w:type="dxa"/>
          </w:tcPr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Строительство новых производств  по правилам </w:t>
            </w:r>
            <w:r w:rsidRPr="00503DDC">
              <w:rPr>
                <w:rFonts w:ascii="Times New Roman" w:hAnsi="Times New Roman"/>
                <w:lang w:val="en-US"/>
              </w:rPr>
              <w:t>GMP</w:t>
            </w:r>
            <w:r w:rsidRPr="00503DDC">
              <w:rPr>
                <w:rFonts w:ascii="Times New Roman" w:hAnsi="Times New Roman"/>
              </w:rPr>
              <w:t xml:space="preserve"> и техническое перевооружение давно существующих и стабильно работающих (в </w:t>
            </w:r>
            <w:proofErr w:type="spellStart"/>
            <w:r w:rsidRPr="00503DDC">
              <w:rPr>
                <w:rFonts w:ascii="Times New Roman" w:hAnsi="Times New Roman"/>
              </w:rPr>
              <w:t>т.ч</w:t>
            </w:r>
            <w:proofErr w:type="spellEnd"/>
            <w:r w:rsidRPr="00503DDC">
              <w:rPr>
                <w:rFonts w:ascii="Times New Roman" w:hAnsi="Times New Roman"/>
              </w:rPr>
              <w:t xml:space="preserve">. на базе малых и средних инновационных компаний кластера) </w:t>
            </w:r>
          </w:p>
        </w:tc>
        <w:tc>
          <w:tcPr>
            <w:tcW w:w="4786" w:type="dxa"/>
          </w:tcPr>
          <w:p w:rsidR="00520F35" w:rsidRPr="00503DDC" w:rsidRDefault="00520F35" w:rsidP="00355141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503DDC">
              <w:rPr>
                <w:rFonts w:ascii="Times New Roman" w:hAnsi="Times New Roman"/>
              </w:rPr>
              <w:t>Строительство на территории Калужского фармацевтического кластера, (на базе Альянс Компетенций "Парк Активных молекул" (Обнинск)) комплексного инфраструктурного центра по технологическому инжинирингу производства активных фармацевтических субстанций (АФС), наработке "пилотных" партий АФС и готовых лекарственных средств (ГЛС), включая:  разработку, оптимизации лабораторной технологии производства активных фармацевтических субстанций, масштабированию  промышленной технологии, наработки "пилотных" партий продукции для проведения доклинических и клинических исследований.</w:t>
            </w:r>
            <w:proofErr w:type="gramEnd"/>
            <w:r w:rsidRPr="00503DDC">
              <w:rPr>
                <w:rFonts w:ascii="Times New Roman" w:hAnsi="Times New Roman"/>
              </w:rPr>
              <w:t xml:space="preserve"> Все предусмотренные технологические компетенции Центра будут созданы по стандартам GMP. </w:t>
            </w:r>
          </w:p>
        </w:tc>
      </w:tr>
      <w:tr w:rsidR="00520F35" w:rsidRPr="00503DDC" w:rsidTr="00355141">
        <w:tc>
          <w:tcPr>
            <w:tcW w:w="4785" w:type="dxa"/>
          </w:tcPr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Отсутствие унифицированного, единого для всех резидентов кластера сервисного центра, включающего услуги: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Складские услуги, в том числе организация специальных складов для хранения легковоспламеняющихся и опасных в использовании веществ (</w:t>
            </w:r>
            <w:proofErr w:type="gramStart"/>
            <w:r w:rsidRPr="00503DDC">
              <w:rPr>
                <w:rFonts w:ascii="Times New Roman" w:hAnsi="Times New Roman"/>
              </w:rPr>
              <w:t>например</w:t>
            </w:r>
            <w:proofErr w:type="gramEnd"/>
            <w:r w:rsidRPr="00503DDC">
              <w:rPr>
                <w:rFonts w:ascii="Times New Roman" w:hAnsi="Times New Roman"/>
              </w:rPr>
              <w:t xml:space="preserve"> метанола), используемых в технологической цепочке производства;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Охрана и благоустройство территории (особенно на этапе строительства объектов);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Сервисное обслуживание высокотехнологичного оборудования;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Доставка и питание работников;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lastRenderedPageBreak/>
              <w:t>Утилизация отходов (в том числе опасных);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Услуги по таможенному оформлению грузов и сырья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lastRenderedPageBreak/>
              <w:t xml:space="preserve">Расширение задач деятельности АО «Агентство инновационного </w:t>
            </w:r>
            <w:proofErr w:type="gramStart"/>
            <w:r w:rsidRPr="00503DDC">
              <w:rPr>
                <w:rFonts w:ascii="Times New Roman" w:hAnsi="Times New Roman"/>
              </w:rPr>
              <w:t>развития-центр</w:t>
            </w:r>
            <w:proofErr w:type="gramEnd"/>
            <w:r w:rsidRPr="00503DDC">
              <w:rPr>
                <w:rFonts w:ascii="Times New Roman" w:hAnsi="Times New Roman"/>
              </w:rPr>
              <w:t xml:space="preserve"> кластерного развития» в формате управляющей компании, позволяющей решать следующие системные задачи: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Расширение таможенного терминала с созданием склада временного хранения, отвечающим специфическим требованиям по хранению лекарственных средств (</w:t>
            </w:r>
            <w:proofErr w:type="spellStart"/>
            <w:r w:rsidRPr="00503DDC">
              <w:rPr>
                <w:rFonts w:ascii="Times New Roman" w:hAnsi="Times New Roman"/>
              </w:rPr>
              <w:t>хладовые</w:t>
            </w:r>
            <w:proofErr w:type="spellEnd"/>
            <w:r w:rsidRPr="00503DDC">
              <w:rPr>
                <w:rFonts w:ascii="Times New Roman" w:hAnsi="Times New Roman"/>
              </w:rPr>
              <w:t xml:space="preserve"> цепочки) на территории </w:t>
            </w:r>
            <w:proofErr w:type="spellStart"/>
            <w:r w:rsidRPr="00503DDC">
              <w:rPr>
                <w:rFonts w:ascii="Times New Roman" w:hAnsi="Times New Roman"/>
              </w:rPr>
              <w:t>Фрейт</w:t>
            </w:r>
            <w:proofErr w:type="spellEnd"/>
            <w:r w:rsidRPr="00503DDC">
              <w:rPr>
                <w:rFonts w:ascii="Times New Roman" w:hAnsi="Times New Roman"/>
              </w:rPr>
              <w:t xml:space="preserve"> </w:t>
            </w:r>
            <w:proofErr w:type="spellStart"/>
            <w:r w:rsidRPr="00503DDC">
              <w:rPr>
                <w:rFonts w:ascii="Times New Roman" w:hAnsi="Times New Roman"/>
              </w:rPr>
              <w:t>Вилладж</w:t>
            </w:r>
            <w:proofErr w:type="spellEnd"/>
            <w:r w:rsidRPr="00503DDC">
              <w:rPr>
                <w:rFonts w:ascii="Times New Roman" w:hAnsi="Times New Roman"/>
              </w:rPr>
              <w:t xml:space="preserve"> в районе индустриального парка «</w:t>
            </w:r>
            <w:proofErr w:type="spellStart"/>
            <w:r w:rsidRPr="00503DDC">
              <w:rPr>
                <w:rFonts w:ascii="Times New Roman" w:hAnsi="Times New Roman"/>
              </w:rPr>
              <w:t>Ворсино</w:t>
            </w:r>
            <w:proofErr w:type="spellEnd"/>
            <w:r w:rsidRPr="00503DDC">
              <w:rPr>
                <w:rFonts w:ascii="Times New Roman" w:hAnsi="Times New Roman"/>
              </w:rPr>
              <w:t>»;</w:t>
            </w:r>
          </w:p>
          <w:p w:rsidR="00520F35" w:rsidRPr="00503DDC" w:rsidRDefault="00520F35" w:rsidP="00520F3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Строительство на территории региона специализированных складов как для хранения готовой продукции, так и для хранения </w:t>
            </w:r>
            <w:r w:rsidRPr="00503DDC">
              <w:rPr>
                <w:rFonts w:ascii="Times New Roman" w:hAnsi="Times New Roman"/>
              </w:rPr>
              <w:lastRenderedPageBreak/>
              <w:t>фармацевтических реактивов и вспомогательных веществ (в том числе токсичных);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Строительство на территории региона Центра контроля качества и сертификации лекарственных средств</w:t>
            </w:r>
          </w:p>
          <w:p w:rsidR="00520F35" w:rsidRPr="00503DDC" w:rsidRDefault="00520F35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 - Расширение существующего таможенного терминала </w:t>
            </w:r>
            <w:proofErr w:type="spellStart"/>
            <w:r w:rsidRPr="00503DDC">
              <w:rPr>
                <w:rFonts w:ascii="Times New Roman" w:hAnsi="Times New Roman"/>
              </w:rPr>
              <w:t>г</w:t>
            </w:r>
            <w:proofErr w:type="gramStart"/>
            <w:r w:rsidRPr="00503DDC">
              <w:rPr>
                <w:rFonts w:ascii="Times New Roman" w:hAnsi="Times New Roman"/>
              </w:rPr>
              <w:t>.О</w:t>
            </w:r>
            <w:proofErr w:type="gramEnd"/>
            <w:r w:rsidRPr="00503DDC">
              <w:rPr>
                <w:rFonts w:ascii="Times New Roman" w:hAnsi="Times New Roman"/>
              </w:rPr>
              <w:t>бнинска</w:t>
            </w:r>
            <w:proofErr w:type="spellEnd"/>
          </w:p>
        </w:tc>
      </w:tr>
      <w:tr w:rsidR="00520F35" w:rsidRPr="00503DDC" w:rsidTr="00355141">
        <w:trPr>
          <w:trHeight w:val="1115"/>
        </w:trPr>
        <w:tc>
          <w:tcPr>
            <w:tcW w:w="4785" w:type="dxa"/>
          </w:tcPr>
          <w:p w:rsidR="00520F35" w:rsidRPr="00503DDC" w:rsidRDefault="00520F35" w:rsidP="00355141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lastRenderedPageBreak/>
              <w:t xml:space="preserve">Низкая инновационная активность "якорных" предприятий кластера </w:t>
            </w:r>
          </w:p>
          <w:p w:rsidR="00520F35" w:rsidRPr="00503DDC" w:rsidRDefault="00520F35" w:rsidP="00355141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 xml:space="preserve">Как следствие: низкий уровень кооперационных связей "якорных" предприятий с малыми и средними инновационными компаниями. </w:t>
            </w:r>
          </w:p>
        </w:tc>
        <w:tc>
          <w:tcPr>
            <w:tcW w:w="4786" w:type="dxa"/>
          </w:tcPr>
          <w:p w:rsidR="00520F35" w:rsidRPr="00503DDC" w:rsidRDefault="00520F35" w:rsidP="003551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Стимулирование крупных фармацевтических компаний к созданию центров исследований и  разработок в регионе.</w:t>
            </w:r>
          </w:p>
          <w:p w:rsidR="00520F35" w:rsidRPr="00503DDC" w:rsidRDefault="00520F35" w:rsidP="003551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Повышения уровня компетенций малых и средних предприятий через жесткое введение стандартов GLP &amp; GMP на своих инфраструктурных площадках.</w:t>
            </w:r>
          </w:p>
          <w:p w:rsidR="00520F35" w:rsidRPr="00503DDC" w:rsidRDefault="00520F35" w:rsidP="003551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03DDC">
              <w:rPr>
                <w:rFonts w:ascii="Times New Roman" w:hAnsi="Times New Roman"/>
              </w:rPr>
              <w:t>Создание сервисных компаний, представляющих универсальные услуги для "якорных" производств (логистика, поставка сырья и комплектующих, утилизация отходов, коммунальные услуги)</w:t>
            </w:r>
          </w:p>
        </w:tc>
      </w:tr>
    </w:tbl>
    <w:p w:rsidR="00520F35" w:rsidRPr="00546500" w:rsidRDefault="00520F35" w:rsidP="00520F35">
      <w:pPr>
        <w:pStyle w:val="a0"/>
        <w:numPr>
          <w:ilvl w:val="0"/>
          <w:numId w:val="0"/>
        </w:numPr>
        <w:ind w:firstLine="709"/>
        <w:rPr>
          <w:sz w:val="24"/>
          <w:szCs w:val="24"/>
        </w:rPr>
      </w:pPr>
    </w:p>
    <w:p w:rsidR="00520F35" w:rsidRDefault="00520F35" w:rsidP="00520F35">
      <w:pPr>
        <w:pStyle w:val="31"/>
        <w:ind w:firstLine="709"/>
        <w:rPr>
          <w:bCs/>
          <w:i w:val="0"/>
          <w:u w:val="none"/>
        </w:rPr>
      </w:pPr>
      <w:bookmarkStart w:id="1" w:name="_Toc340602014"/>
    </w:p>
    <w:p w:rsidR="00520F35" w:rsidRPr="00546500" w:rsidRDefault="00520F35" w:rsidP="00520F35">
      <w:pPr>
        <w:pStyle w:val="31"/>
        <w:ind w:firstLine="709"/>
        <w:rPr>
          <w:bCs/>
          <w:i w:val="0"/>
          <w:u w:val="none"/>
        </w:rPr>
      </w:pPr>
      <w:r w:rsidRPr="00546500">
        <w:rPr>
          <w:bCs/>
          <w:i w:val="0"/>
          <w:u w:val="none"/>
        </w:rPr>
        <w:t>Сводный SWOT - анализ кластера</w:t>
      </w:r>
      <w:bookmarkEnd w:id="1"/>
      <w:r w:rsidRPr="00546500">
        <w:rPr>
          <w:bCs/>
          <w:i w:val="0"/>
          <w:u w:val="none"/>
        </w:rPr>
        <w:t xml:space="preserve"> </w:t>
      </w:r>
    </w:p>
    <w:p w:rsidR="00520F35" w:rsidRPr="00546500" w:rsidRDefault="00520F35" w:rsidP="00520F35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6500">
        <w:rPr>
          <w:sz w:val="24"/>
          <w:szCs w:val="24"/>
        </w:rPr>
        <w:t>Сильные стороны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Благоприятный инвестиционный климат в регионе, по рейтингу инвестиционной привлекательности Калужская область занимает лидирующие позиции в Российской Федерации. Хорошо отработанные инструменты и механизмы работы с инвесторами.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Мощная и высококомпетентная управленческая команда региона, умеющая обеспечить высокую динамику развития проектов и четко представляющая ключевые приоритеты и задачи и пути их решения по успешному развитию инновационного фармацевтического кластера.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Высококомпетентная команда управления кластером. В составе кластера крупнейшие мировые фармацевтические компании с огромным опытом исследований и разработок и опытом формирования инновационных фармацевтических кластеров  в странах базирования материнских компаний, правление НП «Калужский фармацевтический кластер» включает руководителей этих крупнейших </w:t>
      </w:r>
      <w:proofErr w:type="spellStart"/>
      <w:r w:rsidRPr="00546500">
        <w:rPr>
          <w:sz w:val="24"/>
          <w:szCs w:val="24"/>
        </w:rPr>
        <w:t>фармкомпаний</w:t>
      </w:r>
      <w:proofErr w:type="spellEnd"/>
      <w:r w:rsidRPr="00546500">
        <w:rPr>
          <w:sz w:val="24"/>
          <w:szCs w:val="24"/>
        </w:rPr>
        <w:t xml:space="preserve"> и институтов развития.  Система управления кластером имеет статус «</w:t>
      </w:r>
      <w:r w:rsidRPr="00546500">
        <w:rPr>
          <w:sz w:val="24"/>
          <w:szCs w:val="24"/>
          <w:lang w:val="en-US"/>
        </w:rPr>
        <w:t>Good</w:t>
      </w:r>
      <w:r w:rsidRPr="00546500">
        <w:rPr>
          <w:sz w:val="24"/>
          <w:szCs w:val="24"/>
        </w:rPr>
        <w:t xml:space="preserve"> </w:t>
      </w:r>
      <w:r w:rsidRPr="00546500">
        <w:rPr>
          <w:sz w:val="24"/>
          <w:szCs w:val="24"/>
          <w:lang w:val="en-US"/>
        </w:rPr>
        <w:t>management</w:t>
      </w:r>
      <w:r w:rsidRPr="00546500">
        <w:rPr>
          <w:sz w:val="24"/>
          <w:szCs w:val="24"/>
        </w:rPr>
        <w:t xml:space="preserve"> </w:t>
      </w:r>
      <w:r w:rsidRPr="00546500">
        <w:rPr>
          <w:sz w:val="24"/>
          <w:szCs w:val="24"/>
          <w:lang w:val="en-US"/>
        </w:rPr>
        <w:t>practice</w:t>
      </w:r>
      <w:r w:rsidRPr="00546500">
        <w:rPr>
          <w:sz w:val="24"/>
          <w:szCs w:val="24"/>
        </w:rPr>
        <w:t xml:space="preserve">», бронзовый сертификат </w:t>
      </w:r>
      <w:r w:rsidRPr="00546500">
        <w:rPr>
          <w:sz w:val="24"/>
          <w:szCs w:val="24"/>
          <w:lang w:val="en-US"/>
        </w:rPr>
        <w:t>ESCA</w:t>
      </w:r>
      <w:r w:rsidRPr="00546500">
        <w:rPr>
          <w:sz w:val="24"/>
          <w:szCs w:val="24"/>
        </w:rPr>
        <w:t>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proofErr w:type="gramStart"/>
      <w:r w:rsidRPr="00546500">
        <w:rPr>
          <w:sz w:val="24"/>
          <w:szCs w:val="24"/>
        </w:rPr>
        <w:t>Хорошо сформированная организационная структура кластера, в которой объединены фармацевтические компании разного размера, российские и с иностранным капиталом, с разным уровнем развития проектов (от действующих производств до находящихся в стадии строительства), производственные, инновационные и исследовательские организации, в том числе конкурирующие на рынке, что показывает высокую готовность участников кластера к сотрудничеству, выявлению общих интересов и способность достигать согласия.</w:t>
      </w:r>
      <w:proofErr w:type="gramEnd"/>
      <w:r w:rsidRPr="00546500">
        <w:rPr>
          <w:sz w:val="24"/>
          <w:szCs w:val="24"/>
        </w:rPr>
        <w:t xml:space="preserve"> Высокий уровень </w:t>
      </w:r>
      <w:proofErr w:type="spellStart"/>
      <w:r w:rsidRPr="00546500">
        <w:rPr>
          <w:sz w:val="24"/>
          <w:szCs w:val="24"/>
        </w:rPr>
        <w:t>внутрикластерной</w:t>
      </w:r>
      <w:proofErr w:type="spellEnd"/>
      <w:r w:rsidRPr="00546500">
        <w:rPr>
          <w:sz w:val="24"/>
          <w:szCs w:val="24"/>
        </w:rPr>
        <w:t xml:space="preserve"> кооперации участников.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Эффективное взаимодействие участников кластера и региональной власти обеспечивается деятельностью Координационного совета Калужского фармацевтического кластера во главе с Губернатором области.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Сбалансированный состав кластера:</w:t>
      </w:r>
    </w:p>
    <w:p w:rsidR="00520F35" w:rsidRPr="0023542C" w:rsidRDefault="00520F35" w:rsidP="00520F35">
      <w:pPr>
        <w:pStyle w:val="a0"/>
        <w:numPr>
          <w:ilvl w:val="0"/>
          <w:numId w:val="0"/>
        </w:numPr>
        <w:ind w:firstLine="720"/>
        <w:rPr>
          <w:sz w:val="24"/>
          <w:szCs w:val="24"/>
        </w:rPr>
      </w:pPr>
      <w:r w:rsidRPr="00546500">
        <w:rPr>
          <w:sz w:val="24"/>
          <w:szCs w:val="24"/>
        </w:rPr>
        <w:t xml:space="preserve">- от исследований и научных разработок: МРНЦ им А.Ф. </w:t>
      </w:r>
      <w:proofErr w:type="spellStart"/>
      <w:r w:rsidRPr="00546500">
        <w:rPr>
          <w:sz w:val="24"/>
          <w:szCs w:val="24"/>
        </w:rPr>
        <w:t>Цыба</w:t>
      </w:r>
      <w:proofErr w:type="spellEnd"/>
      <w:r w:rsidRPr="00546500">
        <w:rPr>
          <w:sz w:val="24"/>
          <w:szCs w:val="24"/>
        </w:rPr>
        <w:t xml:space="preserve">, ГНЦ РФ ФЭИ, НИФХИ им </w:t>
      </w:r>
      <w:proofErr w:type="spellStart"/>
      <w:r w:rsidRPr="00546500">
        <w:rPr>
          <w:sz w:val="24"/>
          <w:szCs w:val="24"/>
        </w:rPr>
        <w:t>Л.Я.Карпова</w:t>
      </w:r>
      <w:proofErr w:type="spellEnd"/>
      <w:r w:rsidRPr="00546500">
        <w:rPr>
          <w:sz w:val="24"/>
          <w:szCs w:val="24"/>
        </w:rPr>
        <w:t>, Калужский государственный университет,</w:t>
      </w:r>
      <w:r>
        <w:rPr>
          <w:sz w:val="24"/>
          <w:szCs w:val="24"/>
        </w:rPr>
        <w:t xml:space="preserve"> </w:t>
      </w:r>
      <w:r w:rsidRPr="0023542C">
        <w:rPr>
          <w:sz w:val="24"/>
          <w:szCs w:val="24"/>
        </w:rPr>
        <w:t>Национальный исследовательский ядерный университет МИФИ;</w:t>
      </w:r>
    </w:p>
    <w:p w:rsidR="00520F35" w:rsidRPr="00546500" w:rsidRDefault="00520F35" w:rsidP="00520F35">
      <w:pPr>
        <w:pStyle w:val="a0"/>
        <w:numPr>
          <w:ilvl w:val="0"/>
          <w:numId w:val="0"/>
        </w:numPr>
        <w:ind w:firstLine="720"/>
        <w:rPr>
          <w:sz w:val="24"/>
          <w:szCs w:val="24"/>
        </w:rPr>
      </w:pPr>
      <w:r w:rsidRPr="00546500">
        <w:rPr>
          <w:sz w:val="24"/>
          <w:szCs w:val="24"/>
        </w:rPr>
        <w:lastRenderedPageBreak/>
        <w:t xml:space="preserve">- к мощным компетенциям по коммерциализации научных идей и инновациям: Альянс компетенций «Парк Активных Молекул» (АК ПАМ), инновационные компании: группа компаний </w:t>
      </w:r>
      <w:proofErr w:type="spellStart"/>
      <w:r w:rsidRPr="00546500">
        <w:rPr>
          <w:sz w:val="24"/>
          <w:szCs w:val="24"/>
        </w:rPr>
        <w:t>Медбиофарм</w:t>
      </w:r>
      <w:proofErr w:type="spellEnd"/>
      <w:r w:rsidRPr="00546500">
        <w:rPr>
          <w:sz w:val="24"/>
          <w:szCs w:val="24"/>
        </w:rPr>
        <w:t>, ООО «БИОН», ЗАО «МИР-ФАРМ», ООО «ОФХК»;</w:t>
      </w:r>
    </w:p>
    <w:p w:rsidR="00520F35" w:rsidRPr="00546500" w:rsidRDefault="00520F35" w:rsidP="00520F35">
      <w:pPr>
        <w:pStyle w:val="a0"/>
        <w:numPr>
          <w:ilvl w:val="0"/>
          <w:numId w:val="0"/>
        </w:numPr>
        <w:ind w:firstLine="720"/>
        <w:rPr>
          <w:sz w:val="24"/>
          <w:szCs w:val="24"/>
        </w:rPr>
      </w:pPr>
      <w:r w:rsidRPr="00546500">
        <w:rPr>
          <w:sz w:val="24"/>
          <w:szCs w:val="24"/>
        </w:rPr>
        <w:t xml:space="preserve">- и производству с локализацией в кластере крупнейших фармацевтических компаний мира  ООО «Астра </w:t>
      </w:r>
      <w:proofErr w:type="spellStart"/>
      <w:r w:rsidRPr="00546500">
        <w:rPr>
          <w:sz w:val="24"/>
          <w:szCs w:val="24"/>
        </w:rPr>
        <w:t>Зенека</w:t>
      </w:r>
      <w:proofErr w:type="spellEnd"/>
      <w:r w:rsidRPr="00546500">
        <w:rPr>
          <w:sz w:val="24"/>
          <w:szCs w:val="24"/>
        </w:rPr>
        <w:t xml:space="preserve"> </w:t>
      </w:r>
      <w:proofErr w:type="spellStart"/>
      <w:r w:rsidRPr="00546500">
        <w:rPr>
          <w:sz w:val="24"/>
          <w:szCs w:val="24"/>
        </w:rPr>
        <w:t>Индастриз</w:t>
      </w:r>
      <w:proofErr w:type="spellEnd"/>
      <w:r w:rsidRPr="00546500">
        <w:rPr>
          <w:sz w:val="24"/>
          <w:szCs w:val="24"/>
        </w:rPr>
        <w:t xml:space="preserve">», ООО «НОВО НОРДИСК», ООО «ШТАДА </w:t>
      </w:r>
      <w:proofErr w:type="spellStart"/>
      <w:r w:rsidRPr="00546500">
        <w:rPr>
          <w:sz w:val="24"/>
          <w:szCs w:val="24"/>
        </w:rPr>
        <w:t>Си</w:t>
      </w:r>
      <w:proofErr w:type="gramStart"/>
      <w:r w:rsidRPr="00546500">
        <w:rPr>
          <w:sz w:val="24"/>
          <w:szCs w:val="24"/>
        </w:rPr>
        <w:t>.А</w:t>
      </w:r>
      <w:proofErr w:type="gramEnd"/>
      <w:r w:rsidRPr="00546500">
        <w:rPr>
          <w:sz w:val="24"/>
          <w:szCs w:val="24"/>
        </w:rPr>
        <w:t>й.Эс</w:t>
      </w:r>
      <w:proofErr w:type="spellEnd"/>
      <w:r w:rsidRPr="00546500">
        <w:rPr>
          <w:sz w:val="24"/>
          <w:szCs w:val="24"/>
        </w:rPr>
        <w:t xml:space="preserve">.», ЗАО «Берлин-Хеми АГ», российской  компании  «НИАРМЕДИК ПЛЮС»( проект </w:t>
      </w:r>
      <w:r w:rsidR="0023542C">
        <w:rPr>
          <w:sz w:val="24"/>
          <w:szCs w:val="24"/>
        </w:rPr>
        <w:t>со-</w:t>
      </w:r>
      <w:r w:rsidRPr="00546500">
        <w:rPr>
          <w:sz w:val="24"/>
          <w:szCs w:val="24"/>
        </w:rPr>
        <w:t>финансируется ОАО «</w:t>
      </w:r>
      <w:proofErr w:type="spellStart"/>
      <w:r w:rsidRPr="00546500">
        <w:rPr>
          <w:sz w:val="24"/>
          <w:szCs w:val="24"/>
        </w:rPr>
        <w:t>Роснано</w:t>
      </w:r>
      <w:proofErr w:type="spellEnd"/>
      <w:r w:rsidRPr="00546500">
        <w:rPr>
          <w:sz w:val="24"/>
          <w:szCs w:val="24"/>
        </w:rPr>
        <w:t>»).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Активное сетевое партнерство: </w:t>
      </w:r>
      <w:proofErr w:type="gramStart"/>
      <w:r w:rsidRPr="00546500">
        <w:rPr>
          <w:sz w:val="24"/>
          <w:szCs w:val="24"/>
        </w:rPr>
        <w:t xml:space="preserve">Пущинский Научный Центр РАН, Некоммерческое Партнерство «ОРХИМЕД» (объединяет четырнадцать ведущих российских </w:t>
      </w:r>
      <w:hyperlink r:id="rId6" w:history="1">
        <w:r w:rsidRPr="00546500">
          <w:rPr>
            <w:sz w:val="24"/>
            <w:szCs w:val="24"/>
          </w:rPr>
          <w:t>академических институтов</w:t>
        </w:r>
      </w:hyperlink>
      <w:r w:rsidRPr="00546500">
        <w:rPr>
          <w:sz w:val="24"/>
          <w:szCs w:val="24"/>
        </w:rPr>
        <w:t xml:space="preserve"> химической и химико-биологической направленности),  Биотехнологического бизнес-инкубатора МГУ имени М.В. Ломоносова, принципиальным образом расширяет компетенции Калужского фармацевтического кластера, осуществляя доступ его участников к передовым научно-технологическим разработкам и научным практикам в областях генной инженерии, промышленной микробиологии, иммунологии, клеточных технологий, белковой инженерии, </w:t>
      </w:r>
      <w:proofErr w:type="spellStart"/>
      <w:r w:rsidRPr="00546500">
        <w:rPr>
          <w:sz w:val="24"/>
          <w:szCs w:val="24"/>
        </w:rPr>
        <w:t>протеомики</w:t>
      </w:r>
      <w:proofErr w:type="spellEnd"/>
      <w:r w:rsidRPr="00546500">
        <w:rPr>
          <w:sz w:val="24"/>
          <w:szCs w:val="24"/>
        </w:rPr>
        <w:t>, пептидного синтеза, высокотехнологичного химического синтеза.</w:t>
      </w:r>
      <w:proofErr w:type="gramEnd"/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Сформированная структура институтов развития: ГБУ «Агентство регионального развития», ОАО «Корпорация развития Калужской области», ОАО « Агентство инновационного развития – центр кластерного развития Калужской области», которые оказывают поддержку участникам кластера в режиме «одного окна» не только во время реализации инвестиционной стадии реализации проекта, но и после его завершения.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Развитая инфраструктура поддержки инновационной деятельности: Обнинский центр науки и технологий, Российская сеть трансфера технологий с Российско-британским и Российско-французским сегментами, 5 </w:t>
      </w:r>
      <w:proofErr w:type="gramStart"/>
      <w:r w:rsidRPr="00546500">
        <w:rPr>
          <w:sz w:val="24"/>
          <w:szCs w:val="24"/>
        </w:rPr>
        <w:t>бизнес-инкубаторов</w:t>
      </w:r>
      <w:proofErr w:type="gramEnd"/>
      <w:r w:rsidRPr="00546500">
        <w:rPr>
          <w:sz w:val="24"/>
          <w:szCs w:val="24"/>
        </w:rPr>
        <w:t>, федеральный технопарк в сфере высоких технологий, центр кластерного развития и центры коллективного пользования оборудованием.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Хорошая региональная законодательная и нормативная база развития и поддержки научно-технической и инновационной деятельности, развитая система льгот и преференций для исследовательских и инновационных компаний региона.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Развитая производственная инфраструктура в виде индустриальных парков с подготовленной инженерной инфраструктурой. Наличие специализированной площадки для размещения фармацевтических производств в ОЭЗ «Калуга» площадью 80 га.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Потенциал первого </w:t>
      </w:r>
      <w:proofErr w:type="spellStart"/>
      <w:r w:rsidRPr="00546500">
        <w:rPr>
          <w:sz w:val="24"/>
          <w:szCs w:val="24"/>
        </w:rPr>
        <w:t>наукограда</w:t>
      </w:r>
      <w:proofErr w:type="spellEnd"/>
      <w:r w:rsidRPr="00546500">
        <w:rPr>
          <w:sz w:val="24"/>
          <w:szCs w:val="24"/>
        </w:rPr>
        <w:t xml:space="preserve"> Российской Федерации г. Обнинска, междисциплинарный характер и широкий спектр, проводимых в нем научных исследований, в </w:t>
      </w:r>
      <w:proofErr w:type="spellStart"/>
      <w:r w:rsidRPr="00546500">
        <w:rPr>
          <w:sz w:val="24"/>
          <w:szCs w:val="24"/>
        </w:rPr>
        <w:t>т.ч</w:t>
      </w:r>
      <w:proofErr w:type="spellEnd"/>
      <w:r w:rsidRPr="00546500">
        <w:rPr>
          <w:sz w:val="24"/>
          <w:szCs w:val="24"/>
        </w:rPr>
        <w:t xml:space="preserve">. в сфере </w:t>
      </w:r>
      <w:proofErr w:type="spellStart"/>
      <w:r w:rsidRPr="00546500">
        <w:rPr>
          <w:sz w:val="24"/>
          <w:szCs w:val="24"/>
        </w:rPr>
        <w:t>радиофармацевтики</w:t>
      </w:r>
      <w:proofErr w:type="spellEnd"/>
      <w:r w:rsidRPr="00546500">
        <w:rPr>
          <w:sz w:val="24"/>
          <w:szCs w:val="24"/>
        </w:rPr>
        <w:t xml:space="preserve">, биофармацевтики, медицины, химии, их прикладной характер. Менталитет нацеленности на получение конкретного результата. Ядром кластера является научный центр мирового уровня МРНЦ им А.Ф. </w:t>
      </w:r>
      <w:proofErr w:type="spellStart"/>
      <w:r w:rsidRPr="00546500">
        <w:rPr>
          <w:sz w:val="24"/>
          <w:szCs w:val="24"/>
        </w:rPr>
        <w:t>Цыба</w:t>
      </w:r>
      <w:proofErr w:type="spellEnd"/>
      <w:r w:rsidRPr="00546500">
        <w:rPr>
          <w:sz w:val="24"/>
          <w:szCs w:val="24"/>
        </w:rPr>
        <w:t>, на базе которого создается федеральный центр высокотехнологичной ядерной медицины, обладающий не только мощным клиническим и научно-исследовательским потенциалом, но и базой для проведения доклинических и клинических испытаний.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Партнерские отношения с институтами развития РФ, соглашения о сотрудничестве и совместные проекты с фондом «</w:t>
      </w:r>
      <w:proofErr w:type="spellStart"/>
      <w:r w:rsidRPr="00546500">
        <w:rPr>
          <w:sz w:val="24"/>
          <w:szCs w:val="24"/>
        </w:rPr>
        <w:t>Сколково</w:t>
      </w:r>
      <w:proofErr w:type="spellEnd"/>
      <w:r w:rsidRPr="00546500">
        <w:rPr>
          <w:sz w:val="24"/>
          <w:szCs w:val="24"/>
        </w:rPr>
        <w:t>» (кластер биомедицинских технологий), РВК, ВЭБ, ОАО «</w:t>
      </w:r>
      <w:proofErr w:type="spellStart"/>
      <w:r w:rsidRPr="00546500">
        <w:rPr>
          <w:sz w:val="24"/>
          <w:szCs w:val="24"/>
        </w:rPr>
        <w:t>Роснано</w:t>
      </w:r>
      <w:proofErr w:type="spellEnd"/>
      <w:r w:rsidRPr="00546500">
        <w:rPr>
          <w:sz w:val="24"/>
          <w:szCs w:val="24"/>
        </w:rPr>
        <w:t>», фондом содействия РМФПНТС.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Выгодное географическое положение, вблизи огромного рынка потребления </w:t>
      </w:r>
      <w:proofErr w:type="spellStart"/>
      <w:r w:rsidRPr="00546500">
        <w:rPr>
          <w:sz w:val="24"/>
          <w:szCs w:val="24"/>
        </w:rPr>
        <w:t>фармсубстанций</w:t>
      </w:r>
      <w:proofErr w:type="spellEnd"/>
      <w:r w:rsidRPr="00546500">
        <w:rPr>
          <w:sz w:val="24"/>
          <w:szCs w:val="24"/>
        </w:rPr>
        <w:t xml:space="preserve"> и лекарственных средств, одновременно позволяющее использовать для развития научной и инновационной составляющих кластера потенциал мощных близлежащих научных и образовательных центров (Пущино, Москва, Черноголовка и др.).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Ориентированность на развитие социальной и жилищной инфраструктуры: программа «жилье для профессионалов», программа строительства детских садов и школ, общежитий для студентов и молодых научных сотрудников, спортивных сооружений. 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Высокий уровень школьного образования и развития системы научного творчества школьников, в Обнинске действует всероссийская общественная организация </w:t>
      </w:r>
      <w:r w:rsidRPr="00546500">
        <w:rPr>
          <w:sz w:val="24"/>
          <w:szCs w:val="24"/>
        </w:rPr>
        <w:lastRenderedPageBreak/>
        <w:t>«Малая академия наук» и ежегодно проводится междисциплинарная научная конференция школьников «Юность, наука, культура», собирающая от 700 до 1000 участников.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Опыт реализации в регионе дуального образования, на его принципах создан центр подготовки кадров для фармацевтической промышленности, позволяющий вести подготовку и переподготовку кадров в режиме опережения потребностей инвесторов.</w:t>
      </w:r>
    </w:p>
    <w:p w:rsidR="00520F35" w:rsidRPr="00546500" w:rsidRDefault="00520F35" w:rsidP="00520F35">
      <w:pPr>
        <w:pStyle w:val="a0"/>
        <w:numPr>
          <w:ilvl w:val="0"/>
          <w:numId w:val="9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Широкие и устойчивые связи с ведущими российскими и зарубежными профильными кластерами, подкрепленные соглашениями о сотрудничестве (Франция, Германия, Финляндия, Дания, Греция)</w:t>
      </w:r>
    </w:p>
    <w:p w:rsidR="00520F35" w:rsidRPr="00546500" w:rsidRDefault="00520F35" w:rsidP="00520F35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6500">
        <w:rPr>
          <w:sz w:val="24"/>
          <w:szCs w:val="24"/>
        </w:rPr>
        <w:t>Слабые стороны</w:t>
      </w:r>
    </w:p>
    <w:p w:rsidR="00520F35" w:rsidRPr="00546500" w:rsidRDefault="00520F35" w:rsidP="00520F35">
      <w:pPr>
        <w:pStyle w:val="a0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Уровень  развития университетского образования в регионе недостаточен и требует дополнительных усилий и финансовых вложений, а также привлечения высококвалифицированных научных  и преподавательских кадров для формирования научных школ российского и мирового уровня.</w:t>
      </w:r>
    </w:p>
    <w:p w:rsidR="00520F35" w:rsidRPr="00546500" w:rsidRDefault="00520F35" w:rsidP="00520F35">
      <w:pPr>
        <w:pStyle w:val="a0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Конкуренция среди компаний – </w:t>
      </w:r>
      <w:proofErr w:type="spellStart"/>
      <w:r w:rsidRPr="00546500">
        <w:rPr>
          <w:sz w:val="24"/>
          <w:szCs w:val="24"/>
        </w:rPr>
        <w:t>фармпроизводителей</w:t>
      </w:r>
      <w:proofErr w:type="spellEnd"/>
      <w:r w:rsidRPr="00546500">
        <w:rPr>
          <w:sz w:val="24"/>
          <w:szCs w:val="24"/>
        </w:rPr>
        <w:t xml:space="preserve"> за высококвалифицированную рабочую силу.</w:t>
      </w:r>
    </w:p>
    <w:p w:rsidR="00520F35" w:rsidRPr="00546500" w:rsidRDefault="00520F35" w:rsidP="00520F35">
      <w:pPr>
        <w:pStyle w:val="a0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Не развитость сервисной инфраструктуры исследований в области фармацевтики и производства препаратов. Отсутствие в регионе лаборатории по сертификации и контролю качества лекарственных средств.</w:t>
      </w:r>
    </w:p>
    <w:p w:rsidR="00520F35" w:rsidRPr="00546500" w:rsidRDefault="00520F35" w:rsidP="00520F35">
      <w:pPr>
        <w:pStyle w:val="a0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Не развитость системы венчурного финансирования разработок.</w:t>
      </w:r>
    </w:p>
    <w:p w:rsidR="00520F35" w:rsidRPr="00546500" w:rsidRDefault="00520F35" w:rsidP="00520F35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6500">
        <w:rPr>
          <w:sz w:val="24"/>
          <w:szCs w:val="24"/>
        </w:rPr>
        <w:t>Возможности внешней среды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Использование ФЦП «Здоровье» для развития центра высокотехнологической ядерной медицины, а также ФЦП «Развитие фармацевтической и медицинской промышленности РФ на период до 2020 г. и дальнейшую перспективу»  для развития центра доклинических испытаний.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Развитие филиала НИЯУ МИФИ в г. Обнинске как основной образовательной площадки университета и </w:t>
      </w:r>
      <w:proofErr w:type="spellStart"/>
      <w:r w:rsidRPr="00546500">
        <w:rPr>
          <w:sz w:val="24"/>
          <w:szCs w:val="24"/>
        </w:rPr>
        <w:t>госкорпорации</w:t>
      </w:r>
      <w:proofErr w:type="spellEnd"/>
      <w:r w:rsidRPr="00546500">
        <w:rPr>
          <w:sz w:val="24"/>
          <w:szCs w:val="24"/>
        </w:rPr>
        <w:t xml:space="preserve"> «</w:t>
      </w:r>
      <w:proofErr w:type="spellStart"/>
      <w:r w:rsidRPr="00546500">
        <w:rPr>
          <w:sz w:val="24"/>
          <w:szCs w:val="24"/>
        </w:rPr>
        <w:t>Росатом</w:t>
      </w:r>
      <w:proofErr w:type="spellEnd"/>
      <w:r w:rsidRPr="00546500">
        <w:rPr>
          <w:sz w:val="24"/>
          <w:szCs w:val="24"/>
        </w:rPr>
        <w:t xml:space="preserve">», создание международного центра подготовки кадров, в том числе в сфере </w:t>
      </w:r>
      <w:proofErr w:type="spellStart"/>
      <w:r w:rsidRPr="00546500">
        <w:rPr>
          <w:sz w:val="24"/>
          <w:szCs w:val="24"/>
        </w:rPr>
        <w:t>радиофармацевтики</w:t>
      </w:r>
      <w:proofErr w:type="spellEnd"/>
      <w:r w:rsidRPr="00546500">
        <w:rPr>
          <w:sz w:val="24"/>
          <w:szCs w:val="24"/>
        </w:rPr>
        <w:t xml:space="preserve"> и ядерной медицины.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Ускоренное развитие Калужского государственного университета с использованием пр</w:t>
      </w:r>
      <w:r>
        <w:rPr>
          <w:sz w:val="24"/>
          <w:szCs w:val="24"/>
        </w:rPr>
        <w:t xml:space="preserve">ограмм развития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РФ</w:t>
      </w:r>
      <w:r w:rsidRPr="00546500">
        <w:rPr>
          <w:sz w:val="24"/>
          <w:szCs w:val="24"/>
        </w:rPr>
        <w:t>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Расширение договора о сотрудничества с фондом «</w:t>
      </w:r>
      <w:proofErr w:type="spellStart"/>
      <w:r w:rsidRPr="00546500">
        <w:rPr>
          <w:sz w:val="24"/>
          <w:szCs w:val="24"/>
        </w:rPr>
        <w:t>Сколково</w:t>
      </w:r>
      <w:proofErr w:type="spellEnd"/>
      <w:r w:rsidRPr="00546500">
        <w:rPr>
          <w:sz w:val="24"/>
          <w:szCs w:val="24"/>
        </w:rPr>
        <w:t>» с целью привлечения в индустриальные парки региона высокотехнологичных инновационных компаний при их выходе из стадии исследований и разработок на территории фонда «</w:t>
      </w:r>
      <w:proofErr w:type="spellStart"/>
      <w:r w:rsidRPr="00546500">
        <w:rPr>
          <w:sz w:val="24"/>
          <w:szCs w:val="24"/>
        </w:rPr>
        <w:t>Сколково</w:t>
      </w:r>
      <w:proofErr w:type="spellEnd"/>
      <w:r w:rsidRPr="00546500">
        <w:rPr>
          <w:sz w:val="24"/>
          <w:szCs w:val="24"/>
        </w:rPr>
        <w:t>».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Стимулирование крупных фармацевтических компаний к созданию центров исследований и  разработок в регионе.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Развитие международных связей и научно-технического сотрудничества с кластерами, где якорными предприятиями являются материнские компании мировых </w:t>
      </w:r>
      <w:proofErr w:type="spellStart"/>
      <w:r w:rsidRPr="00546500">
        <w:rPr>
          <w:sz w:val="24"/>
          <w:szCs w:val="24"/>
        </w:rPr>
        <w:t>фармпроизводителей</w:t>
      </w:r>
      <w:proofErr w:type="spellEnd"/>
      <w:r w:rsidRPr="00546500">
        <w:rPr>
          <w:sz w:val="24"/>
          <w:szCs w:val="24"/>
        </w:rPr>
        <w:t>, локализирующих свое производство в Калужской области.</w:t>
      </w:r>
    </w:p>
    <w:p w:rsidR="00520F35" w:rsidRPr="00546500" w:rsidRDefault="00520F35" w:rsidP="00520F35">
      <w:pPr>
        <w:pStyle w:val="a0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Рост фармацевтического рынка страны, возможность значительного расширения объема и ассортимента  производимой продукции за счет участия в программе </w:t>
      </w:r>
      <w:proofErr w:type="spellStart"/>
      <w:r w:rsidRPr="00546500">
        <w:rPr>
          <w:sz w:val="24"/>
          <w:szCs w:val="24"/>
        </w:rPr>
        <w:t>импортозамещания</w:t>
      </w:r>
      <w:proofErr w:type="spellEnd"/>
      <w:r w:rsidRPr="00546500">
        <w:rPr>
          <w:sz w:val="24"/>
          <w:szCs w:val="24"/>
        </w:rPr>
        <w:t xml:space="preserve">. </w:t>
      </w:r>
    </w:p>
    <w:p w:rsidR="00520F35" w:rsidRPr="00546500" w:rsidRDefault="00520F35" w:rsidP="00520F35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6500">
        <w:rPr>
          <w:sz w:val="24"/>
          <w:szCs w:val="24"/>
        </w:rPr>
        <w:t>Угрозы</w:t>
      </w:r>
    </w:p>
    <w:p w:rsidR="00520F35" w:rsidRPr="00546500" w:rsidRDefault="00520F35" w:rsidP="00520F35">
      <w:pPr>
        <w:pStyle w:val="a0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Высокая степень административного регуляторного воздействия в исследованиях и разработках фармацевтической отрасли со стороны регулирующих органов.</w:t>
      </w:r>
    </w:p>
    <w:p w:rsidR="00520F35" w:rsidRPr="00546500" w:rsidRDefault="00520F35" w:rsidP="00520F35">
      <w:pPr>
        <w:pStyle w:val="a0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Дисбаланс требований к отечественным и зарубежным производителям.</w:t>
      </w:r>
    </w:p>
    <w:p w:rsidR="00520F35" w:rsidRPr="00546500" w:rsidRDefault="00520F35" w:rsidP="00520F35">
      <w:pPr>
        <w:pStyle w:val="a0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Не развитость патентного законодательства.</w:t>
      </w:r>
    </w:p>
    <w:p w:rsidR="00520F35" w:rsidRPr="00546500" w:rsidRDefault="00520F35" w:rsidP="00520F35">
      <w:pPr>
        <w:pStyle w:val="a0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Барьеры и ограничения  таможенного законодательства РФ, мешающие развитию центров исследований и разработок в сфере фармацевтики и медицины в регионах РФ.</w:t>
      </w:r>
    </w:p>
    <w:p w:rsidR="00520F35" w:rsidRPr="00546500" w:rsidRDefault="00520F35" w:rsidP="00520F35">
      <w:pPr>
        <w:pStyle w:val="a0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Дефицит высококвалифицированных кадров для производства и исследований в фармацевтической отрасли.</w:t>
      </w:r>
    </w:p>
    <w:p w:rsidR="00520F35" w:rsidRPr="00546500" w:rsidRDefault="00520F35" w:rsidP="00520F35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6500">
        <w:rPr>
          <w:sz w:val="24"/>
          <w:szCs w:val="24"/>
        </w:rPr>
        <w:lastRenderedPageBreak/>
        <w:t>Программа действий по результатам анализа сильных и слабых сторон кластера, возможностей и угроз внешней среды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Ускоренное развитие университетского образования через объединение ресурсов региона, Министерства образования и науки РФ, Г</w:t>
      </w:r>
      <w:r>
        <w:rPr>
          <w:sz w:val="24"/>
          <w:szCs w:val="24"/>
        </w:rPr>
        <w:t>К</w:t>
      </w:r>
      <w:r w:rsidRPr="00546500">
        <w:rPr>
          <w:sz w:val="24"/>
          <w:szCs w:val="24"/>
        </w:rPr>
        <w:t xml:space="preserve"> «</w:t>
      </w:r>
      <w:proofErr w:type="spellStart"/>
      <w:r w:rsidRPr="00546500">
        <w:rPr>
          <w:sz w:val="24"/>
          <w:szCs w:val="24"/>
        </w:rPr>
        <w:t>Росатом</w:t>
      </w:r>
      <w:proofErr w:type="spellEnd"/>
      <w:r w:rsidRPr="00546500">
        <w:rPr>
          <w:sz w:val="24"/>
          <w:szCs w:val="24"/>
        </w:rPr>
        <w:t>»:</w:t>
      </w:r>
    </w:p>
    <w:p w:rsidR="00520F35" w:rsidRPr="0023542C" w:rsidRDefault="00520F35" w:rsidP="00520F35">
      <w:pPr>
        <w:pStyle w:val="a0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Расширение  центра практического обучения  для работников фармацевтической промышленности на </w:t>
      </w:r>
      <w:r w:rsidRPr="0023542C">
        <w:rPr>
          <w:sz w:val="24"/>
          <w:szCs w:val="24"/>
        </w:rPr>
        <w:t xml:space="preserve">базе НИЯУ «МИФИ» за счет создания в структуре ИФИБ учебно-научных лабораторий «Технологии перспективных фармацевтических и радиофармацевтических препаратов», «Экспериментальная  ядерная медицина», «Интеллектуальные системы в медицине», «Радиохимии и </w:t>
      </w:r>
      <w:proofErr w:type="spellStart"/>
      <w:r w:rsidRPr="0023542C">
        <w:rPr>
          <w:sz w:val="24"/>
          <w:szCs w:val="24"/>
        </w:rPr>
        <w:t>радиционных</w:t>
      </w:r>
      <w:proofErr w:type="spellEnd"/>
      <w:r w:rsidRPr="0023542C">
        <w:rPr>
          <w:sz w:val="24"/>
          <w:szCs w:val="24"/>
        </w:rPr>
        <w:t xml:space="preserve"> технологий», «</w:t>
      </w:r>
      <w:proofErr w:type="spellStart"/>
      <w:r w:rsidRPr="0023542C">
        <w:rPr>
          <w:sz w:val="24"/>
          <w:szCs w:val="24"/>
        </w:rPr>
        <w:t>Бионанофотоники</w:t>
      </w:r>
      <w:proofErr w:type="spellEnd"/>
      <w:r w:rsidRPr="0023542C">
        <w:rPr>
          <w:sz w:val="24"/>
          <w:szCs w:val="24"/>
        </w:rPr>
        <w:t>» и др.</w:t>
      </w:r>
    </w:p>
    <w:p w:rsidR="00520F35" w:rsidRPr="0023542C" w:rsidRDefault="00520F35" w:rsidP="00520F35">
      <w:pPr>
        <w:pStyle w:val="a0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развитие новых специальностей </w:t>
      </w:r>
      <w:bookmarkStart w:id="2" w:name="_GoBack"/>
      <w:r w:rsidRPr="0023542C">
        <w:rPr>
          <w:sz w:val="24"/>
          <w:szCs w:val="24"/>
        </w:rPr>
        <w:t>и направлений подготовки по профилю участников кластера в Калужском государственном университете и НИЯУ МИФИ в г. Обнинске;</w:t>
      </w:r>
    </w:p>
    <w:bookmarkEnd w:id="2"/>
    <w:p w:rsidR="00520F35" w:rsidRPr="00546500" w:rsidRDefault="00520F35" w:rsidP="00520F35">
      <w:pPr>
        <w:pStyle w:val="a0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развитие образовательной инфраструктуры в университетских кампусах Калуги и Обнинска;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Развитие проекта Альянс компетенций «Парк активных молекул», как сетевой сервисной инфраструктуры обслуживающий исследования и инновации в  Калужском фармацевтическом кластере, за счет расширения сетевого взаимодействия с ведущими научными и образовательными центрами РФ, наращивания компетенций в сфере коммерциализации научных идей и технологического инжиниринга для фармацевтики. «Парк активных молекул» включает следующие структуры: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Институт  технологического инжиниринга лекарственных средств;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Институт Лабораторного анализа и контроля качества лекарственных средств;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Технологический Центр Синтеза активных </w:t>
      </w:r>
      <w:proofErr w:type="spellStart"/>
      <w:r w:rsidRPr="00546500">
        <w:rPr>
          <w:sz w:val="24"/>
          <w:szCs w:val="24"/>
        </w:rPr>
        <w:t>фармсубстанций</w:t>
      </w:r>
      <w:proofErr w:type="spellEnd"/>
      <w:r w:rsidRPr="00546500">
        <w:rPr>
          <w:sz w:val="24"/>
          <w:szCs w:val="24"/>
        </w:rPr>
        <w:t xml:space="preserve"> (АФС) лекарственных средств;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Технологический центр по разработке готовых лекарственных форм (ГЛФ);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Производство стерильных </w:t>
      </w:r>
      <w:proofErr w:type="spellStart"/>
      <w:r w:rsidRPr="00546500">
        <w:rPr>
          <w:sz w:val="24"/>
          <w:szCs w:val="24"/>
        </w:rPr>
        <w:t>лиофилизированных</w:t>
      </w:r>
      <w:proofErr w:type="spellEnd"/>
      <w:r w:rsidRPr="00546500">
        <w:rPr>
          <w:sz w:val="24"/>
          <w:szCs w:val="24"/>
        </w:rPr>
        <w:t xml:space="preserve"> препаратов;</w:t>
      </w:r>
    </w:p>
    <w:p w:rsidR="00520F35" w:rsidRPr="00546500" w:rsidRDefault="00520F35" w:rsidP="00520F35">
      <w:pPr>
        <w:pStyle w:val="a0"/>
        <w:numPr>
          <w:ilvl w:val="1"/>
          <w:numId w:val="6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Центр по разработки систем </w:t>
      </w:r>
      <w:proofErr w:type="spellStart"/>
      <w:r w:rsidRPr="00546500">
        <w:rPr>
          <w:sz w:val="24"/>
          <w:szCs w:val="24"/>
        </w:rPr>
        <w:t>Drug</w:t>
      </w:r>
      <w:proofErr w:type="spellEnd"/>
      <w:r w:rsidRPr="00546500">
        <w:rPr>
          <w:sz w:val="24"/>
          <w:szCs w:val="24"/>
        </w:rPr>
        <w:t xml:space="preserve"> </w:t>
      </w:r>
      <w:proofErr w:type="spellStart"/>
      <w:r w:rsidRPr="00546500">
        <w:rPr>
          <w:sz w:val="24"/>
          <w:szCs w:val="24"/>
        </w:rPr>
        <w:t>Delivery</w:t>
      </w:r>
      <w:proofErr w:type="spellEnd"/>
      <w:r w:rsidRPr="00546500">
        <w:rPr>
          <w:sz w:val="24"/>
          <w:szCs w:val="24"/>
        </w:rPr>
        <w:t xml:space="preserve"> и других.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Ускоренное развитие фармацевтической площадки технопарка «Обнинск» в сфере высоких технологий.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Развитие взаимодействия с кластером биомедицинских технологий фонда «</w:t>
      </w:r>
      <w:proofErr w:type="spellStart"/>
      <w:r w:rsidRPr="00546500">
        <w:rPr>
          <w:sz w:val="24"/>
          <w:szCs w:val="24"/>
        </w:rPr>
        <w:t>Сколково</w:t>
      </w:r>
      <w:proofErr w:type="spellEnd"/>
      <w:r w:rsidRPr="00546500">
        <w:rPr>
          <w:sz w:val="24"/>
          <w:szCs w:val="24"/>
        </w:rPr>
        <w:t>». Локализация в Калужской области на площадках технопарка и  индустриальных парков проектов, выходящих из «</w:t>
      </w:r>
      <w:proofErr w:type="spellStart"/>
      <w:r w:rsidRPr="00546500">
        <w:rPr>
          <w:sz w:val="24"/>
          <w:szCs w:val="24"/>
        </w:rPr>
        <w:t>Сколково</w:t>
      </w:r>
      <w:proofErr w:type="spellEnd"/>
      <w:r w:rsidRPr="00546500">
        <w:rPr>
          <w:sz w:val="24"/>
          <w:szCs w:val="24"/>
        </w:rPr>
        <w:t>».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Стимулирование крупных </w:t>
      </w:r>
      <w:proofErr w:type="spellStart"/>
      <w:r w:rsidRPr="00546500">
        <w:rPr>
          <w:sz w:val="24"/>
          <w:szCs w:val="24"/>
        </w:rPr>
        <w:t>фармкомпаний</w:t>
      </w:r>
      <w:proofErr w:type="spellEnd"/>
      <w:r w:rsidRPr="00546500">
        <w:rPr>
          <w:sz w:val="24"/>
          <w:szCs w:val="24"/>
        </w:rPr>
        <w:t xml:space="preserve"> – резидентов кластера на локализацию R&amp;D центров в Калужской области. Заключение соглашений о сотрудничестве по совместным исследованиям и разработкам и продвижению активных молекул и инновационных лекарственных форм АК «Парк активных </w:t>
      </w:r>
      <w:proofErr w:type="spellStart"/>
      <w:r w:rsidRPr="00546500">
        <w:rPr>
          <w:sz w:val="24"/>
          <w:szCs w:val="24"/>
        </w:rPr>
        <w:t>молукул</w:t>
      </w:r>
      <w:proofErr w:type="spellEnd"/>
      <w:r w:rsidRPr="00546500">
        <w:rPr>
          <w:sz w:val="24"/>
          <w:szCs w:val="24"/>
        </w:rPr>
        <w:t>» в рамках проектов открытых инноваций с крупнейшими мировыми и российскими производителями (</w:t>
      </w:r>
      <w:proofErr w:type="spellStart"/>
      <w:r w:rsidRPr="00546500">
        <w:rPr>
          <w:sz w:val="24"/>
          <w:szCs w:val="24"/>
        </w:rPr>
        <w:t>АстраЗенека</w:t>
      </w:r>
      <w:proofErr w:type="spellEnd"/>
      <w:r w:rsidRPr="00546500">
        <w:rPr>
          <w:sz w:val="24"/>
          <w:szCs w:val="24"/>
        </w:rPr>
        <w:t xml:space="preserve"> </w:t>
      </w:r>
      <w:proofErr w:type="spellStart"/>
      <w:r w:rsidRPr="00546500">
        <w:rPr>
          <w:sz w:val="24"/>
          <w:szCs w:val="24"/>
        </w:rPr>
        <w:t>Индастриз</w:t>
      </w:r>
      <w:proofErr w:type="spellEnd"/>
      <w:r w:rsidRPr="00546500">
        <w:rPr>
          <w:sz w:val="24"/>
          <w:szCs w:val="24"/>
        </w:rPr>
        <w:t xml:space="preserve">, </w:t>
      </w:r>
      <w:proofErr w:type="spellStart"/>
      <w:r w:rsidRPr="00546500">
        <w:rPr>
          <w:sz w:val="24"/>
          <w:szCs w:val="24"/>
        </w:rPr>
        <w:t>Новартис</w:t>
      </w:r>
      <w:proofErr w:type="spellEnd"/>
      <w:r w:rsidRPr="00546500">
        <w:rPr>
          <w:sz w:val="24"/>
          <w:szCs w:val="24"/>
        </w:rPr>
        <w:t>, Джонсон и Джонсон).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Развитие инфраструктурных проектов кластера, позволяющих участникам локализовать создание всей цепочки добавленной стоимости (центры коллективного пользования дорогостоящим оборудованием, склады для хранения </w:t>
      </w:r>
      <w:proofErr w:type="spellStart"/>
      <w:r w:rsidRPr="00546500">
        <w:rPr>
          <w:sz w:val="24"/>
          <w:szCs w:val="24"/>
        </w:rPr>
        <w:t>фармсубстанций</w:t>
      </w:r>
      <w:proofErr w:type="spellEnd"/>
      <w:r w:rsidRPr="00546500">
        <w:rPr>
          <w:sz w:val="24"/>
          <w:szCs w:val="24"/>
        </w:rPr>
        <w:t xml:space="preserve"> и химических реактивов, лаборатории по сертификации и т.п.), с использованием средств федеральных институтов развития.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Развитие международной кооперации в рамках существующих договоров и соглашений о сотрудничестве (</w:t>
      </w:r>
      <w:proofErr w:type="spellStart"/>
      <w:r w:rsidRPr="00546500">
        <w:rPr>
          <w:sz w:val="24"/>
          <w:szCs w:val="24"/>
        </w:rPr>
        <w:t>Монпелье</w:t>
      </w:r>
      <w:proofErr w:type="spellEnd"/>
      <w:r w:rsidRPr="00546500">
        <w:rPr>
          <w:sz w:val="24"/>
          <w:szCs w:val="24"/>
        </w:rPr>
        <w:t xml:space="preserve">, Франция, кластер   </w:t>
      </w:r>
      <w:proofErr w:type="spellStart"/>
      <w:r w:rsidRPr="00546500">
        <w:rPr>
          <w:sz w:val="24"/>
          <w:szCs w:val="24"/>
        </w:rPr>
        <w:t>Евробиомед</w:t>
      </w:r>
      <w:proofErr w:type="spellEnd"/>
      <w:r w:rsidRPr="00546500">
        <w:rPr>
          <w:sz w:val="24"/>
          <w:szCs w:val="24"/>
        </w:rPr>
        <w:t xml:space="preserve">, </w:t>
      </w:r>
      <w:proofErr w:type="spellStart"/>
      <w:r w:rsidRPr="00546500">
        <w:rPr>
          <w:sz w:val="24"/>
          <w:szCs w:val="24"/>
        </w:rPr>
        <w:t>Мюнстер</w:t>
      </w:r>
      <w:proofErr w:type="spellEnd"/>
      <w:r w:rsidRPr="00546500">
        <w:rPr>
          <w:sz w:val="24"/>
          <w:szCs w:val="24"/>
        </w:rPr>
        <w:t>, Турку, Германия, технопарк, и других) и формирования новых интеграционных связей с инновационными кластерами материнских компаний якорных предприятий Калужского кластера в Дании, Швеции, Великобритании, Швейцарии, США.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 Развитие региональной системы предпосевного, посевного и венчурного финансирования инновационных идей и проектов, на базе совместного использования </w:t>
      </w:r>
      <w:r w:rsidRPr="00546500">
        <w:rPr>
          <w:sz w:val="24"/>
          <w:szCs w:val="24"/>
        </w:rPr>
        <w:lastRenderedPageBreak/>
        <w:t>ресурсов региона и институтов развития РФ (ВЭБ, РВК, РОСНАНО, ФСРМФПНТС), создание  на территории региона фондов для инвестиций в инновационные фармацевтические проекты совместно с зарубежными финансовыми институтами.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 Развитие инфраструктуры выживания и ускорения развития инновационных предприятий и проектов:</w:t>
      </w:r>
    </w:p>
    <w:p w:rsidR="00520F35" w:rsidRPr="00546500" w:rsidRDefault="00520F35" w:rsidP="00520F35">
      <w:pPr>
        <w:pStyle w:val="a0"/>
        <w:numPr>
          <w:ilvl w:val="1"/>
          <w:numId w:val="7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строительство бизнес - инкубатора для высоких технологий на 7500 </w:t>
      </w:r>
      <w:proofErr w:type="spellStart"/>
      <w:r w:rsidRPr="00546500">
        <w:rPr>
          <w:sz w:val="24"/>
          <w:szCs w:val="24"/>
        </w:rPr>
        <w:t>кв.м</w:t>
      </w:r>
      <w:proofErr w:type="spellEnd"/>
      <w:r w:rsidRPr="00546500">
        <w:rPr>
          <w:sz w:val="24"/>
          <w:szCs w:val="24"/>
        </w:rPr>
        <w:t>.;</w:t>
      </w:r>
    </w:p>
    <w:p w:rsidR="00520F35" w:rsidRPr="00546500" w:rsidRDefault="00520F35" w:rsidP="00520F35">
      <w:pPr>
        <w:pStyle w:val="a0"/>
        <w:numPr>
          <w:ilvl w:val="1"/>
          <w:numId w:val="7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>строительство оборудованных и обеспеченных энергетической, инженерной и другой необходимой инфраструктурой площадей для привлечения и размещения центров разработок и производства малых и средних инновационных компаний на условиях аренды с правом последующего выкупа;</w:t>
      </w:r>
    </w:p>
    <w:p w:rsidR="00520F35" w:rsidRPr="00546500" w:rsidRDefault="00520F35" w:rsidP="00520F35">
      <w:pPr>
        <w:pStyle w:val="a0"/>
        <w:numPr>
          <w:ilvl w:val="1"/>
          <w:numId w:val="7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создание новых и целенаправленное развитие существующих центров прототипирования и  центров коллективного пользования современным исследовательским и технологическим оборудованием для формирования на их базе временных творческих групп и </w:t>
      </w:r>
      <w:proofErr w:type="spellStart"/>
      <w:r w:rsidRPr="00546500">
        <w:rPr>
          <w:sz w:val="24"/>
          <w:szCs w:val="24"/>
        </w:rPr>
        <w:t>стартап</w:t>
      </w:r>
      <w:proofErr w:type="spellEnd"/>
      <w:r w:rsidRPr="00546500">
        <w:rPr>
          <w:sz w:val="24"/>
          <w:szCs w:val="24"/>
        </w:rPr>
        <w:t xml:space="preserve"> компаний; </w:t>
      </w:r>
    </w:p>
    <w:p w:rsidR="00520F35" w:rsidRPr="00546500" w:rsidRDefault="00520F35" w:rsidP="00520F35">
      <w:pPr>
        <w:pStyle w:val="a0"/>
        <w:numPr>
          <w:ilvl w:val="1"/>
          <w:numId w:val="7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предоставление на льготных условиях полностью оборудованных площадок для строительства инновационных производств в технопарке высоких технологий в </w:t>
      </w:r>
      <w:proofErr w:type="spellStart"/>
      <w:r w:rsidRPr="00546500">
        <w:rPr>
          <w:sz w:val="24"/>
          <w:szCs w:val="24"/>
        </w:rPr>
        <w:t>г</w:t>
      </w:r>
      <w:proofErr w:type="gramStart"/>
      <w:r w:rsidRPr="00546500">
        <w:rPr>
          <w:sz w:val="24"/>
          <w:szCs w:val="24"/>
        </w:rPr>
        <w:t>.О</w:t>
      </w:r>
      <w:proofErr w:type="gramEnd"/>
      <w:r w:rsidRPr="00546500">
        <w:rPr>
          <w:sz w:val="24"/>
          <w:szCs w:val="24"/>
        </w:rPr>
        <w:t>бнинске</w:t>
      </w:r>
      <w:proofErr w:type="spellEnd"/>
      <w:r w:rsidRPr="00546500">
        <w:rPr>
          <w:sz w:val="24"/>
          <w:szCs w:val="24"/>
        </w:rPr>
        <w:t xml:space="preserve">, в индустриальных парках Обнинска, Калуги, </w:t>
      </w:r>
      <w:proofErr w:type="spellStart"/>
      <w:r w:rsidRPr="00546500">
        <w:rPr>
          <w:sz w:val="24"/>
          <w:szCs w:val="24"/>
        </w:rPr>
        <w:t>Ворсино</w:t>
      </w:r>
      <w:proofErr w:type="spellEnd"/>
      <w:r w:rsidRPr="00546500">
        <w:rPr>
          <w:sz w:val="24"/>
          <w:szCs w:val="24"/>
        </w:rPr>
        <w:t>.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r w:rsidRPr="00546500">
        <w:rPr>
          <w:sz w:val="24"/>
          <w:szCs w:val="24"/>
        </w:rPr>
        <w:t xml:space="preserve"> Развитие сетевых связей с представителями профессиональных сообществ Санкт-Петербурга, Ярославля, Екатеринбурга и др. фармацевтических кластеров для обсуждения законодательных аспектов локализации фармацевтического производства, желаемых преференций российского производителя и выступления с законодательной инициативой на уровень Правительства Российской Федерации. </w:t>
      </w:r>
    </w:p>
    <w:p w:rsidR="00520F35" w:rsidRPr="00546500" w:rsidRDefault="00520F35" w:rsidP="00520F35">
      <w:pPr>
        <w:pStyle w:val="a0"/>
        <w:numPr>
          <w:ilvl w:val="0"/>
          <w:numId w:val="13"/>
        </w:numPr>
        <w:ind w:left="0" w:firstLine="709"/>
        <w:rPr>
          <w:sz w:val="24"/>
          <w:szCs w:val="24"/>
        </w:rPr>
      </w:pPr>
      <w:proofErr w:type="gramStart"/>
      <w:r w:rsidRPr="00546500">
        <w:rPr>
          <w:sz w:val="24"/>
          <w:szCs w:val="24"/>
        </w:rPr>
        <w:t xml:space="preserve">Развитие благоприятной среды для проживания ученых, преподавателей, высококвалифицированных специалистов, сотрудников и работников предприятий кластера и их семей, как российских, так и иностранных, через реализацию ряда региональных программ и проектов с использованием возможностей и ресурсов взаимодействия с федеральными структурами и участниками кластера: программа «Жилье для профессионалов», благоустройство городов, комплексное формирование новых жилых зон, создание образовательной среды для семей </w:t>
      </w:r>
      <w:proofErr w:type="spellStart"/>
      <w:r w:rsidRPr="00546500">
        <w:rPr>
          <w:sz w:val="24"/>
          <w:szCs w:val="24"/>
        </w:rPr>
        <w:t>экспатов</w:t>
      </w:r>
      <w:proofErr w:type="spellEnd"/>
      <w:r w:rsidRPr="00546500">
        <w:rPr>
          <w:sz w:val="24"/>
          <w:szCs w:val="24"/>
        </w:rPr>
        <w:t xml:space="preserve"> (детские сады</w:t>
      </w:r>
      <w:proofErr w:type="gramEnd"/>
      <w:r w:rsidRPr="00546500">
        <w:rPr>
          <w:sz w:val="24"/>
          <w:szCs w:val="24"/>
        </w:rPr>
        <w:t>, школы, специальные программы в учреждениях культуры), создание и развитие зон для отдыха и общения для населения и профессиональных сообществ (дискуссионные клубы, кафе, молодежные центры, спортивные сооружения, центры доступа к информационно-коммуникационным технологиям и другое), существенное наращивание вложений в развитие  и повышение качества услуг здравоохранения, образования, учреждений культуры.</w:t>
      </w:r>
    </w:p>
    <w:p w:rsidR="00520F35" w:rsidRPr="00546500" w:rsidRDefault="00520F35" w:rsidP="00520F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7839" w:rsidRDefault="0023542C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F5238"/>
    <w:multiLevelType w:val="multilevel"/>
    <w:tmpl w:val="F8742C3A"/>
    <w:numStyleLink w:val="2"/>
  </w:abstractNum>
  <w:abstractNum w:abstractNumId="1">
    <w:nsid w:val="189C4A2B"/>
    <w:multiLevelType w:val="hybridMultilevel"/>
    <w:tmpl w:val="515A5DDE"/>
    <w:lvl w:ilvl="0" w:tplc="9AD8BDA2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1173C1"/>
    <w:multiLevelType w:val="hybridMultilevel"/>
    <w:tmpl w:val="FB962D0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427D65"/>
    <w:multiLevelType w:val="hybridMultilevel"/>
    <w:tmpl w:val="9AFE6BDA"/>
    <w:lvl w:ilvl="0" w:tplc="9AD8BDA2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D84A4D"/>
    <w:multiLevelType w:val="hybridMultilevel"/>
    <w:tmpl w:val="7AAA4238"/>
    <w:lvl w:ilvl="0" w:tplc="04190005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707C2"/>
    <w:multiLevelType w:val="multilevel"/>
    <w:tmpl w:val="F8742C3A"/>
    <w:numStyleLink w:val="2"/>
  </w:abstractNum>
  <w:abstractNum w:abstractNumId="6">
    <w:nsid w:val="72335DB7"/>
    <w:multiLevelType w:val="hybridMultilevel"/>
    <w:tmpl w:val="ED1034F8"/>
    <w:lvl w:ilvl="0" w:tplc="9AD8BDA2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359724F"/>
    <w:multiLevelType w:val="hybridMultilevel"/>
    <w:tmpl w:val="288CE20A"/>
    <w:lvl w:ilvl="0" w:tplc="9AD8BDA2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42216FA"/>
    <w:multiLevelType w:val="hybridMultilevel"/>
    <w:tmpl w:val="797A9B5E"/>
    <w:lvl w:ilvl="0" w:tplc="545A9628">
      <w:start w:val="1"/>
      <w:numFmt w:val="bullet"/>
      <w:pStyle w:val="a0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4A65FE6"/>
    <w:multiLevelType w:val="hybridMultilevel"/>
    <w:tmpl w:val="887214EE"/>
    <w:lvl w:ilvl="0" w:tplc="9AD8BDA2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5B57FA7"/>
    <w:multiLevelType w:val="multilevel"/>
    <w:tmpl w:val="F8742C3A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sz w:val="26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567A22"/>
    <w:multiLevelType w:val="multilevel"/>
    <w:tmpl w:val="7D0A5800"/>
    <w:styleLink w:val="19063"/>
    <w:lvl w:ilvl="0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A232B4"/>
    <w:multiLevelType w:val="multilevel"/>
    <w:tmpl w:val="7D0A5800"/>
    <w:numStyleLink w:val="19063"/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35"/>
    <w:rsid w:val="0023542C"/>
    <w:rsid w:val="00312740"/>
    <w:rsid w:val="00520F35"/>
    <w:rsid w:val="006822E7"/>
    <w:rsid w:val="0088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20F35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1"/>
    <w:link w:val="30"/>
    <w:uiPriority w:val="9"/>
    <w:qFormat/>
    <w:rsid w:val="00520F3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520F35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1">
    <w:name w:val="Абзац списка1"/>
    <w:basedOn w:val="a1"/>
    <w:rsid w:val="00520F35"/>
    <w:pPr>
      <w:spacing w:after="0" w:line="240" w:lineRule="auto"/>
      <w:ind w:left="720"/>
      <w:jc w:val="center"/>
    </w:pPr>
    <w:rPr>
      <w:lang w:eastAsia="en-US"/>
    </w:rPr>
  </w:style>
  <w:style w:type="paragraph" w:styleId="a5">
    <w:name w:val="List Paragraph"/>
    <w:aliases w:val="Абзац списка основной,ПАРАГРАФ,Абзац списка2"/>
    <w:basedOn w:val="a1"/>
    <w:link w:val="a6"/>
    <w:uiPriority w:val="34"/>
    <w:qFormat/>
    <w:rsid w:val="00520F35"/>
    <w:pPr>
      <w:ind w:left="720"/>
      <w:contextualSpacing/>
    </w:pPr>
    <w:rPr>
      <w:lang w:eastAsia="en-US"/>
    </w:rPr>
  </w:style>
  <w:style w:type="character" w:styleId="a7">
    <w:name w:val="Emphasis"/>
    <w:basedOn w:val="a2"/>
    <w:uiPriority w:val="20"/>
    <w:qFormat/>
    <w:rsid w:val="00520F35"/>
    <w:rPr>
      <w:rFonts w:cs="Times New Roman"/>
      <w:i/>
      <w:iCs/>
    </w:rPr>
  </w:style>
  <w:style w:type="character" w:styleId="a8">
    <w:name w:val="Intense Emphasis"/>
    <w:basedOn w:val="a2"/>
    <w:uiPriority w:val="99"/>
    <w:qFormat/>
    <w:rsid w:val="00520F35"/>
    <w:rPr>
      <w:rFonts w:cs="Times New Roman"/>
      <w:b/>
    </w:rPr>
  </w:style>
  <w:style w:type="paragraph" w:customStyle="1" w:styleId="10">
    <w:name w:val="Таблица заголовок 1"/>
    <w:basedOn w:val="a1"/>
    <w:uiPriority w:val="99"/>
    <w:rsid w:val="00520F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6"/>
      <w:szCs w:val="20"/>
    </w:rPr>
  </w:style>
  <w:style w:type="paragraph" w:customStyle="1" w:styleId="13">
    <w:name w:val="Таблица значения 13 Лево"/>
    <w:basedOn w:val="a1"/>
    <w:uiPriority w:val="99"/>
    <w:rsid w:val="00520F3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6"/>
      <w:szCs w:val="26"/>
    </w:rPr>
  </w:style>
  <w:style w:type="paragraph" w:customStyle="1" w:styleId="31">
    <w:name w:val="3"/>
    <w:basedOn w:val="a1"/>
    <w:uiPriority w:val="99"/>
    <w:rsid w:val="00520F35"/>
    <w:pPr>
      <w:spacing w:after="0" w:line="240" w:lineRule="auto"/>
      <w:jc w:val="both"/>
    </w:pPr>
    <w:rPr>
      <w:rFonts w:ascii="Times New Roman" w:hAnsi="Times New Roman"/>
      <w:b/>
      <w:i/>
      <w:sz w:val="24"/>
      <w:szCs w:val="24"/>
      <w:u w:val="single"/>
    </w:rPr>
  </w:style>
  <w:style w:type="paragraph" w:customStyle="1" w:styleId="a0">
    <w:name w:val="НСписок"/>
    <w:basedOn w:val="a"/>
    <w:link w:val="a9"/>
    <w:uiPriority w:val="99"/>
    <w:rsid w:val="00520F35"/>
    <w:pPr>
      <w:numPr>
        <w:numId w:val="3"/>
      </w:numPr>
      <w:spacing w:before="0" w:after="0"/>
      <w:jc w:val="both"/>
    </w:pPr>
    <w:rPr>
      <w:sz w:val="26"/>
      <w:szCs w:val="22"/>
      <w:lang w:eastAsia="en-US"/>
    </w:rPr>
  </w:style>
  <w:style w:type="character" w:customStyle="1" w:styleId="a9">
    <w:name w:val="НСписок Знак"/>
    <w:basedOn w:val="a2"/>
    <w:link w:val="a0"/>
    <w:uiPriority w:val="99"/>
    <w:locked/>
    <w:rsid w:val="00520F35"/>
    <w:rPr>
      <w:rFonts w:ascii="Times New Roman" w:eastAsia="Times New Roman" w:hAnsi="Times New Roman" w:cs="Times New Roman"/>
      <w:sz w:val="26"/>
    </w:r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2"/>
    <w:link w:val="a5"/>
    <w:uiPriority w:val="34"/>
    <w:locked/>
    <w:rsid w:val="00520F35"/>
    <w:rPr>
      <w:rFonts w:ascii="Calibri" w:eastAsia="Times New Roman" w:hAnsi="Calibri" w:cs="Times New Roman"/>
    </w:rPr>
  </w:style>
  <w:style w:type="numbering" w:customStyle="1" w:styleId="2">
    <w:name w:val="НСписок2"/>
    <w:rsid w:val="00520F35"/>
    <w:pPr>
      <w:numPr>
        <w:numId w:val="4"/>
      </w:numPr>
    </w:pPr>
  </w:style>
  <w:style w:type="numbering" w:customStyle="1" w:styleId="19063">
    <w:name w:val="Стиль нумерованный Слева:  19 см Выступ:  063 см"/>
    <w:rsid w:val="00520F35"/>
    <w:pPr>
      <w:numPr>
        <w:numId w:val="5"/>
      </w:numPr>
    </w:pPr>
  </w:style>
  <w:style w:type="paragraph" w:styleId="a">
    <w:name w:val="List Number"/>
    <w:basedOn w:val="a1"/>
    <w:uiPriority w:val="99"/>
    <w:semiHidden/>
    <w:unhideWhenUsed/>
    <w:rsid w:val="00520F35"/>
    <w:pPr>
      <w:numPr>
        <w:numId w:val="1"/>
      </w:numPr>
      <w:spacing w:before="100" w:after="100" w:line="240" w:lineRule="auto"/>
      <w:contextualSpacing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rsid w:val="00520F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20F35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1"/>
    <w:link w:val="30"/>
    <w:uiPriority w:val="9"/>
    <w:qFormat/>
    <w:rsid w:val="00520F3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520F35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1">
    <w:name w:val="Абзац списка1"/>
    <w:basedOn w:val="a1"/>
    <w:rsid w:val="00520F35"/>
    <w:pPr>
      <w:spacing w:after="0" w:line="240" w:lineRule="auto"/>
      <w:ind w:left="720"/>
      <w:jc w:val="center"/>
    </w:pPr>
    <w:rPr>
      <w:lang w:eastAsia="en-US"/>
    </w:rPr>
  </w:style>
  <w:style w:type="paragraph" w:styleId="a5">
    <w:name w:val="List Paragraph"/>
    <w:aliases w:val="Абзац списка основной,ПАРАГРАФ,Абзац списка2"/>
    <w:basedOn w:val="a1"/>
    <w:link w:val="a6"/>
    <w:uiPriority w:val="34"/>
    <w:qFormat/>
    <w:rsid w:val="00520F35"/>
    <w:pPr>
      <w:ind w:left="720"/>
      <w:contextualSpacing/>
    </w:pPr>
    <w:rPr>
      <w:lang w:eastAsia="en-US"/>
    </w:rPr>
  </w:style>
  <w:style w:type="character" w:styleId="a7">
    <w:name w:val="Emphasis"/>
    <w:basedOn w:val="a2"/>
    <w:uiPriority w:val="20"/>
    <w:qFormat/>
    <w:rsid w:val="00520F35"/>
    <w:rPr>
      <w:rFonts w:cs="Times New Roman"/>
      <w:i/>
      <w:iCs/>
    </w:rPr>
  </w:style>
  <w:style w:type="character" w:styleId="a8">
    <w:name w:val="Intense Emphasis"/>
    <w:basedOn w:val="a2"/>
    <w:uiPriority w:val="99"/>
    <w:qFormat/>
    <w:rsid w:val="00520F35"/>
    <w:rPr>
      <w:rFonts w:cs="Times New Roman"/>
      <w:b/>
    </w:rPr>
  </w:style>
  <w:style w:type="paragraph" w:customStyle="1" w:styleId="10">
    <w:name w:val="Таблица заголовок 1"/>
    <w:basedOn w:val="a1"/>
    <w:uiPriority w:val="99"/>
    <w:rsid w:val="00520F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6"/>
      <w:szCs w:val="20"/>
    </w:rPr>
  </w:style>
  <w:style w:type="paragraph" w:customStyle="1" w:styleId="13">
    <w:name w:val="Таблица значения 13 Лево"/>
    <w:basedOn w:val="a1"/>
    <w:uiPriority w:val="99"/>
    <w:rsid w:val="00520F3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6"/>
      <w:szCs w:val="26"/>
    </w:rPr>
  </w:style>
  <w:style w:type="paragraph" w:customStyle="1" w:styleId="31">
    <w:name w:val="3"/>
    <w:basedOn w:val="a1"/>
    <w:uiPriority w:val="99"/>
    <w:rsid w:val="00520F35"/>
    <w:pPr>
      <w:spacing w:after="0" w:line="240" w:lineRule="auto"/>
      <w:jc w:val="both"/>
    </w:pPr>
    <w:rPr>
      <w:rFonts w:ascii="Times New Roman" w:hAnsi="Times New Roman"/>
      <w:b/>
      <w:i/>
      <w:sz w:val="24"/>
      <w:szCs w:val="24"/>
      <w:u w:val="single"/>
    </w:rPr>
  </w:style>
  <w:style w:type="paragraph" w:customStyle="1" w:styleId="a0">
    <w:name w:val="НСписок"/>
    <w:basedOn w:val="a"/>
    <w:link w:val="a9"/>
    <w:uiPriority w:val="99"/>
    <w:rsid w:val="00520F35"/>
    <w:pPr>
      <w:numPr>
        <w:numId w:val="3"/>
      </w:numPr>
      <w:spacing w:before="0" w:after="0"/>
      <w:jc w:val="both"/>
    </w:pPr>
    <w:rPr>
      <w:sz w:val="26"/>
      <w:szCs w:val="22"/>
      <w:lang w:eastAsia="en-US"/>
    </w:rPr>
  </w:style>
  <w:style w:type="character" w:customStyle="1" w:styleId="a9">
    <w:name w:val="НСписок Знак"/>
    <w:basedOn w:val="a2"/>
    <w:link w:val="a0"/>
    <w:uiPriority w:val="99"/>
    <w:locked/>
    <w:rsid w:val="00520F35"/>
    <w:rPr>
      <w:rFonts w:ascii="Times New Roman" w:eastAsia="Times New Roman" w:hAnsi="Times New Roman" w:cs="Times New Roman"/>
      <w:sz w:val="26"/>
    </w:r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2"/>
    <w:link w:val="a5"/>
    <w:uiPriority w:val="34"/>
    <w:locked/>
    <w:rsid w:val="00520F35"/>
    <w:rPr>
      <w:rFonts w:ascii="Calibri" w:eastAsia="Times New Roman" w:hAnsi="Calibri" w:cs="Times New Roman"/>
    </w:rPr>
  </w:style>
  <w:style w:type="numbering" w:customStyle="1" w:styleId="2">
    <w:name w:val="НСписок2"/>
    <w:rsid w:val="00520F35"/>
    <w:pPr>
      <w:numPr>
        <w:numId w:val="4"/>
      </w:numPr>
    </w:pPr>
  </w:style>
  <w:style w:type="numbering" w:customStyle="1" w:styleId="19063">
    <w:name w:val="Стиль нумерованный Слева:  19 см Выступ:  063 см"/>
    <w:rsid w:val="00520F35"/>
    <w:pPr>
      <w:numPr>
        <w:numId w:val="5"/>
      </w:numPr>
    </w:pPr>
  </w:style>
  <w:style w:type="paragraph" w:styleId="a">
    <w:name w:val="List Number"/>
    <w:basedOn w:val="a1"/>
    <w:uiPriority w:val="99"/>
    <w:semiHidden/>
    <w:unhideWhenUsed/>
    <w:rsid w:val="00520F35"/>
    <w:pPr>
      <w:numPr>
        <w:numId w:val="1"/>
      </w:numPr>
      <w:spacing w:before="100" w:after="100" w:line="240" w:lineRule="auto"/>
      <w:contextualSpacing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rsid w:val="00520F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rchemed.ru/index.php?showpage=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Ламберушка</cp:lastModifiedBy>
  <cp:revision>2</cp:revision>
  <dcterms:created xsi:type="dcterms:W3CDTF">2016-09-24T06:50:00Z</dcterms:created>
  <dcterms:modified xsi:type="dcterms:W3CDTF">2016-09-24T06:50:00Z</dcterms:modified>
</cp:coreProperties>
</file>